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23AF9" w14:textId="35345201" w:rsidR="00872D8A" w:rsidRPr="00872D8A" w:rsidRDefault="00872D8A" w:rsidP="00872D8A">
      <w:pPr>
        <w:jc w:val="right"/>
        <w:rPr>
          <w:rFonts w:ascii="Arial" w:hAnsi="Arial" w:cs="Arial"/>
          <w:sz w:val="24"/>
          <w:szCs w:val="24"/>
          <w:lang w:val="mn-MN"/>
        </w:rPr>
      </w:pPr>
      <w:r>
        <w:rPr>
          <w:rFonts w:ascii="Arial" w:hAnsi="Arial" w:cs="Arial"/>
          <w:sz w:val="24"/>
          <w:szCs w:val="24"/>
          <w:lang w:val="mn-MN"/>
        </w:rPr>
        <w:t>20</w:t>
      </w:r>
      <w:r w:rsidR="00CF2C42">
        <w:rPr>
          <w:rFonts w:ascii="Arial" w:hAnsi="Arial" w:cs="Arial"/>
          <w:sz w:val="24"/>
          <w:szCs w:val="24"/>
          <w:lang w:val="mn-MN"/>
        </w:rPr>
        <w:t>22.0</w:t>
      </w:r>
      <w:r w:rsidR="002B11B4">
        <w:rPr>
          <w:rFonts w:ascii="Arial" w:hAnsi="Arial" w:cs="Arial"/>
          <w:sz w:val="24"/>
          <w:szCs w:val="24"/>
          <w:lang w:val="mn-MN"/>
        </w:rPr>
        <w:t>6</w:t>
      </w:r>
      <w:r w:rsidR="00CF2C42">
        <w:rPr>
          <w:rFonts w:ascii="Arial" w:hAnsi="Arial" w:cs="Arial"/>
          <w:sz w:val="24"/>
          <w:szCs w:val="24"/>
          <w:lang w:val="mn-MN"/>
        </w:rPr>
        <w:t>.</w:t>
      </w:r>
      <w:r w:rsidR="002B11B4">
        <w:rPr>
          <w:rFonts w:ascii="Arial" w:hAnsi="Arial" w:cs="Arial"/>
          <w:sz w:val="24"/>
          <w:szCs w:val="24"/>
          <w:lang w:val="mn-MN"/>
        </w:rPr>
        <w:t>16</w:t>
      </w:r>
      <w:r w:rsidR="00CF2C42">
        <w:rPr>
          <w:rFonts w:ascii="Arial" w:hAnsi="Arial" w:cs="Arial"/>
          <w:sz w:val="24"/>
          <w:szCs w:val="24"/>
          <w:lang w:val="mn-MN"/>
        </w:rPr>
        <w:t>.</w:t>
      </w:r>
    </w:p>
    <w:p w14:paraId="74BD2477" w14:textId="77777777" w:rsidR="00566334" w:rsidRPr="00872D8A" w:rsidRDefault="00872D8A" w:rsidP="00872D8A">
      <w:pPr>
        <w:jc w:val="center"/>
        <w:rPr>
          <w:rFonts w:ascii="Arial Bold" w:hAnsi="Arial Bold" w:cs="Arial"/>
          <w:b/>
          <w:caps/>
          <w:sz w:val="24"/>
          <w:szCs w:val="24"/>
          <w:lang w:val="mn-MN"/>
        </w:rPr>
      </w:pPr>
      <w:r w:rsidRPr="00872D8A">
        <w:rPr>
          <w:rFonts w:ascii="Arial Bold" w:hAnsi="Arial Bold" w:cs="Arial"/>
          <w:b/>
          <w:caps/>
          <w:sz w:val="24"/>
          <w:szCs w:val="24"/>
          <w:lang w:val="mn-MN"/>
        </w:rPr>
        <w:t>Танилцуулга</w:t>
      </w:r>
    </w:p>
    <w:p w14:paraId="172CEA69" w14:textId="77777777" w:rsidR="00CF2C42" w:rsidRDefault="00F43CAD" w:rsidP="00F43CAD">
      <w:pPr>
        <w:spacing w:after="0" w:line="240" w:lineRule="auto"/>
        <w:ind w:left="23"/>
        <w:jc w:val="center"/>
        <w:rPr>
          <w:rFonts w:ascii="Arial" w:hAnsi="Arial" w:cs="Arial"/>
          <w:b/>
          <w:noProof/>
          <w:sz w:val="24"/>
          <w:szCs w:val="24"/>
          <w:lang w:val="mn-MN"/>
        </w:rPr>
      </w:pPr>
      <w:r w:rsidRPr="00CF2C42">
        <w:rPr>
          <w:rFonts w:ascii="Arial" w:hAnsi="Arial" w:cs="Arial"/>
          <w:noProof/>
          <w:sz w:val="24"/>
          <w:szCs w:val="24"/>
          <w:lang w:val="mn-MN"/>
        </w:rPr>
        <w:t>“</w:t>
      </w:r>
      <w:r w:rsidRPr="00CF2C42">
        <w:rPr>
          <w:rFonts w:ascii="Arial" w:hAnsi="Arial" w:cs="Arial"/>
          <w:b/>
          <w:noProof/>
          <w:sz w:val="24"/>
          <w:szCs w:val="24"/>
          <w:lang w:val="mn-MN"/>
        </w:rPr>
        <w:t>Дугуйт тээврийн хэрэгслүүд, тэдгээрт суурилуулан ашиглаж болох</w:t>
      </w:r>
      <w:r w:rsidR="00CF2C42" w:rsidRPr="00CF2C42">
        <w:rPr>
          <w:rFonts w:ascii="Arial" w:hAnsi="Arial" w:cs="Arial"/>
          <w:b/>
          <w:noProof/>
          <w:sz w:val="24"/>
          <w:szCs w:val="24"/>
          <w:lang w:val="mn-MN"/>
        </w:rPr>
        <w:t xml:space="preserve"> </w:t>
      </w:r>
      <w:r w:rsidRPr="00CF2C42">
        <w:rPr>
          <w:rFonts w:ascii="Arial" w:hAnsi="Arial" w:cs="Arial"/>
          <w:b/>
          <w:noProof/>
          <w:sz w:val="24"/>
          <w:szCs w:val="24"/>
          <w:lang w:val="mn-MN"/>
        </w:rPr>
        <w:t>тоног төхөөрөмж, эд ангид зориулсан</w:t>
      </w:r>
      <w:r w:rsidR="00CF2C42" w:rsidRPr="00CF2C42">
        <w:rPr>
          <w:rFonts w:ascii="Arial" w:hAnsi="Arial" w:cs="Arial"/>
          <w:b/>
          <w:noProof/>
          <w:sz w:val="24"/>
          <w:szCs w:val="24"/>
          <w:lang w:val="mn-MN"/>
        </w:rPr>
        <w:t xml:space="preserve"> НҮБ-ын уялдуулан </w:t>
      </w:r>
      <w:r w:rsidRPr="00CF2C42">
        <w:rPr>
          <w:rFonts w:ascii="Arial" w:hAnsi="Arial" w:cs="Arial"/>
          <w:b/>
          <w:noProof/>
          <w:sz w:val="24"/>
          <w:szCs w:val="24"/>
          <w:lang w:val="mn-MN"/>
        </w:rPr>
        <w:t xml:space="preserve">тохируулсан </w:t>
      </w:r>
    </w:p>
    <w:p w14:paraId="31297751" w14:textId="77777777" w:rsidR="00CF2C42" w:rsidRDefault="00F43CAD" w:rsidP="00F43CAD">
      <w:pPr>
        <w:spacing w:after="0" w:line="240" w:lineRule="auto"/>
        <w:ind w:left="23"/>
        <w:jc w:val="center"/>
        <w:rPr>
          <w:rFonts w:ascii="Arial" w:hAnsi="Arial" w:cs="Arial"/>
          <w:b/>
          <w:noProof/>
          <w:sz w:val="24"/>
          <w:szCs w:val="24"/>
          <w:lang w:val="mn-MN"/>
        </w:rPr>
      </w:pPr>
      <w:r w:rsidRPr="00CF2C42">
        <w:rPr>
          <w:rFonts w:ascii="Arial" w:hAnsi="Arial" w:cs="Arial"/>
          <w:b/>
          <w:noProof/>
          <w:sz w:val="24"/>
          <w:szCs w:val="24"/>
          <w:lang w:val="mn-MN"/>
        </w:rPr>
        <w:t xml:space="preserve">техникийн дүрмийг хэрэглэх болон НҮБ-ын эдгээр дүрэмд үндэслэн </w:t>
      </w:r>
    </w:p>
    <w:p w14:paraId="1ED3289B" w14:textId="77777777" w:rsidR="00CF2C42" w:rsidRDefault="00F43CAD" w:rsidP="00F43CAD">
      <w:pPr>
        <w:spacing w:after="0" w:line="240" w:lineRule="auto"/>
        <w:ind w:left="23"/>
        <w:jc w:val="center"/>
        <w:rPr>
          <w:rFonts w:ascii="Arial" w:hAnsi="Arial" w:cs="Arial"/>
          <w:b/>
          <w:noProof/>
          <w:sz w:val="24"/>
          <w:szCs w:val="24"/>
          <w:lang w:val="mn-MN"/>
        </w:rPr>
      </w:pPr>
      <w:r w:rsidRPr="00CF2C42">
        <w:rPr>
          <w:rFonts w:ascii="Arial" w:hAnsi="Arial" w:cs="Arial"/>
          <w:b/>
          <w:noProof/>
          <w:sz w:val="24"/>
          <w:szCs w:val="24"/>
          <w:lang w:val="mn-MN"/>
        </w:rPr>
        <w:t xml:space="preserve">олгосон баталгааг харилцан хүлээн зөвшөөрөх нөхцөлийн тухай </w:t>
      </w:r>
    </w:p>
    <w:p w14:paraId="25C99568" w14:textId="77777777" w:rsidR="00F43CAD" w:rsidRPr="00CF2C42" w:rsidRDefault="00F43CAD" w:rsidP="00F43CAD">
      <w:pPr>
        <w:spacing w:after="0" w:line="240" w:lineRule="auto"/>
        <w:ind w:left="23"/>
        <w:jc w:val="center"/>
        <w:rPr>
          <w:rFonts w:ascii="Arial" w:hAnsi="Arial" w:cs="Arial"/>
          <w:b/>
          <w:noProof/>
          <w:sz w:val="24"/>
          <w:szCs w:val="24"/>
          <w:lang w:val="mn-MN"/>
        </w:rPr>
      </w:pPr>
      <w:r w:rsidRPr="00CF2C42">
        <w:rPr>
          <w:rFonts w:ascii="Arial" w:hAnsi="Arial" w:cs="Arial"/>
          <w:b/>
          <w:noProof/>
          <w:sz w:val="24"/>
          <w:szCs w:val="24"/>
          <w:lang w:val="mn-MN"/>
        </w:rPr>
        <w:t>хэлэлцээр</w:t>
      </w:r>
      <w:r w:rsidR="00CF2C42" w:rsidRPr="00CF2C42">
        <w:rPr>
          <w:rFonts w:ascii="Arial" w:hAnsi="Arial" w:cs="Arial"/>
          <w:b/>
          <w:noProof/>
          <w:sz w:val="24"/>
          <w:szCs w:val="24"/>
          <w:lang w:val="mn-MN"/>
        </w:rPr>
        <w:t xml:space="preserve"> </w:t>
      </w:r>
      <w:r w:rsidR="00CF2C42" w:rsidRPr="00CF2C42">
        <w:rPr>
          <w:rFonts w:ascii="Arial" w:hAnsi="Arial" w:cs="Arial"/>
          <w:b/>
          <w:noProof/>
          <w:sz w:val="24"/>
          <w:szCs w:val="24"/>
          <w:lang w:val="en-GB"/>
        </w:rPr>
        <w:t>(1958)</w:t>
      </w:r>
      <w:r w:rsidR="00CF2C42" w:rsidRPr="00CF2C42">
        <w:rPr>
          <w:rFonts w:ascii="Arial" w:hAnsi="Arial" w:cs="Arial"/>
          <w:b/>
          <w:noProof/>
          <w:sz w:val="24"/>
          <w:szCs w:val="24"/>
          <w:lang w:val="mn-MN"/>
        </w:rPr>
        <w:t>”-ийн тухай</w:t>
      </w:r>
    </w:p>
    <w:p w14:paraId="41757B1E" w14:textId="77777777" w:rsidR="00CF2C42" w:rsidRDefault="00CF2C42" w:rsidP="00CF2C42">
      <w:pPr>
        <w:pStyle w:val="DefaultStyle"/>
        <w:spacing w:before="120"/>
        <w:ind w:firstLine="720"/>
        <w:jc w:val="both"/>
        <w:rPr>
          <w:rFonts w:ascii="Arial" w:hAnsi="Arial" w:cs="Arial"/>
          <w:sz w:val="24"/>
          <w:szCs w:val="24"/>
          <w:lang w:val="mn-MN" w:bidi="mn-MN"/>
        </w:rPr>
      </w:pPr>
      <w:r>
        <w:rPr>
          <w:rFonts w:ascii="Arial" w:hAnsi="Arial" w:cs="Arial"/>
          <w:sz w:val="24"/>
          <w:szCs w:val="24"/>
          <w:lang w:val="mn-MN"/>
        </w:rPr>
        <w:t xml:space="preserve">Олон улсын хэмжээнд, Нэгдсэн Үндэстний Байгууллага </w:t>
      </w:r>
      <w:r>
        <w:rPr>
          <w:rFonts w:ascii="Arial" w:hAnsi="Arial" w:cs="Arial"/>
          <w:sz w:val="24"/>
          <w:szCs w:val="24"/>
        </w:rPr>
        <w:t>(</w:t>
      </w:r>
      <w:r w:rsidRPr="00C84E23">
        <w:rPr>
          <w:rFonts w:ascii="Arial" w:hAnsi="Arial" w:cs="Arial"/>
          <w:sz w:val="24"/>
          <w:szCs w:val="24"/>
          <w:lang w:val="mn-MN"/>
        </w:rPr>
        <w:t>НҮБ</w:t>
      </w:r>
      <w:r>
        <w:rPr>
          <w:rFonts w:ascii="Arial" w:hAnsi="Arial" w:cs="Arial"/>
          <w:sz w:val="24"/>
          <w:szCs w:val="24"/>
        </w:rPr>
        <w:t>)</w:t>
      </w:r>
      <w:r w:rsidRPr="00C84E23">
        <w:rPr>
          <w:rFonts w:ascii="Arial" w:hAnsi="Arial" w:cs="Arial"/>
          <w:sz w:val="24"/>
          <w:szCs w:val="24"/>
          <w:lang w:val="mn-MN" w:bidi="mn-MN"/>
        </w:rPr>
        <w:t>-</w:t>
      </w:r>
      <w:r w:rsidRPr="00C84E23">
        <w:rPr>
          <w:rFonts w:ascii="Arial" w:hAnsi="Arial" w:cs="Arial"/>
          <w:sz w:val="24"/>
          <w:szCs w:val="24"/>
          <w:lang w:val="mn-MN"/>
        </w:rPr>
        <w:t>ын Ерөнхий Ассамблейн дээд хэмжээний 70</w:t>
      </w:r>
      <w:r>
        <w:rPr>
          <w:rFonts w:ascii="Arial" w:hAnsi="Arial" w:cs="Arial"/>
          <w:sz w:val="24"/>
          <w:szCs w:val="24"/>
          <w:lang w:val="mn-MN"/>
        </w:rPr>
        <w:t xml:space="preserve"> </w:t>
      </w:r>
      <w:r w:rsidRPr="00C84E23">
        <w:rPr>
          <w:rFonts w:ascii="Arial" w:hAnsi="Arial" w:cs="Arial"/>
          <w:sz w:val="24"/>
          <w:szCs w:val="24"/>
          <w:lang w:val="mn-MN"/>
        </w:rPr>
        <w:t xml:space="preserve">дугаар чуулганаар </w:t>
      </w:r>
      <w:r w:rsidRPr="00C84E23">
        <w:rPr>
          <w:rFonts w:ascii="Arial" w:hAnsi="Arial" w:cs="Arial"/>
          <w:sz w:val="24"/>
          <w:szCs w:val="24"/>
          <w:lang w:val="mn-MN" w:bidi="mn-MN"/>
        </w:rPr>
        <w:t>“</w:t>
      </w:r>
      <w:r w:rsidRPr="00C84E23">
        <w:rPr>
          <w:rFonts w:ascii="Arial" w:hAnsi="Arial" w:cs="Arial"/>
          <w:sz w:val="24"/>
          <w:szCs w:val="24"/>
          <w:lang w:val="mn-MN"/>
        </w:rPr>
        <w:t>Эх дэлхийгээ өөрчлөх нь</w:t>
      </w:r>
      <w:r w:rsidRPr="00C84E23">
        <w:rPr>
          <w:rFonts w:ascii="Arial" w:hAnsi="Arial" w:cs="Arial"/>
          <w:sz w:val="24"/>
          <w:szCs w:val="24"/>
          <w:lang w:val="mn-MN" w:bidi="mn-MN"/>
        </w:rPr>
        <w:t xml:space="preserve">: </w:t>
      </w:r>
      <w:r w:rsidRPr="00C84E23">
        <w:rPr>
          <w:rFonts w:ascii="Arial" w:hAnsi="Arial" w:cs="Arial"/>
          <w:sz w:val="24"/>
          <w:szCs w:val="24"/>
          <w:lang w:val="mn-MN"/>
        </w:rPr>
        <w:t>Тогтвортой хөгжлийн хөтөлбөр</w:t>
      </w:r>
      <w:r w:rsidRPr="00C84E23">
        <w:rPr>
          <w:rFonts w:ascii="Arial" w:hAnsi="Arial" w:cs="Arial"/>
          <w:sz w:val="24"/>
          <w:szCs w:val="24"/>
          <w:lang w:val="mn-MN" w:bidi="mn-MN"/>
        </w:rPr>
        <w:t>-</w:t>
      </w:r>
      <w:r w:rsidRPr="00C84E23">
        <w:rPr>
          <w:rFonts w:ascii="Arial" w:hAnsi="Arial" w:cs="Arial"/>
          <w:sz w:val="24"/>
          <w:szCs w:val="24"/>
          <w:lang w:val="mn-MN"/>
        </w:rPr>
        <w:t>2030</w:t>
      </w:r>
      <w:r w:rsidRPr="00C84E23">
        <w:rPr>
          <w:rFonts w:ascii="Arial" w:hAnsi="Arial" w:cs="Arial"/>
          <w:sz w:val="24"/>
          <w:szCs w:val="24"/>
          <w:lang w:val="mn-MN" w:bidi="mn-MN"/>
        </w:rPr>
        <w:t>”-</w:t>
      </w:r>
      <w:r>
        <w:rPr>
          <w:rFonts w:ascii="Arial" w:hAnsi="Arial" w:cs="Arial"/>
          <w:sz w:val="24"/>
          <w:szCs w:val="24"/>
          <w:lang w:val="mn-MN"/>
        </w:rPr>
        <w:t xml:space="preserve">ийг хэлэлцэн баталж, </w:t>
      </w:r>
      <w:r w:rsidRPr="00C729C6">
        <w:rPr>
          <w:rFonts w:ascii="Arial" w:hAnsi="Arial" w:cs="Arial"/>
          <w:iCs/>
          <w:sz w:val="24"/>
          <w:szCs w:val="24"/>
          <w:lang w:val="mn-MN" w:bidi="mn-MN"/>
        </w:rPr>
        <w:t>“</w:t>
      </w:r>
      <w:r w:rsidRPr="00C729C6">
        <w:rPr>
          <w:rFonts w:ascii="Arial" w:hAnsi="Arial" w:cs="Arial"/>
          <w:sz w:val="24"/>
          <w:szCs w:val="24"/>
          <w:lang w:val="mn-MN"/>
        </w:rPr>
        <w:t>Тогтвортой дэд бүтэц, үйлдвэрлэл, инновацийг дэмжих</w:t>
      </w:r>
      <w:r w:rsidRPr="00C729C6">
        <w:rPr>
          <w:rFonts w:ascii="Arial" w:hAnsi="Arial" w:cs="Arial"/>
          <w:iCs/>
          <w:sz w:val="24"/>
          <w:szCs w:val="24"/>
          <w:lang w:val="mn-MN" w:bidi="mn-MN"/>
        </w:rPr>
        <w:t>”</w:t>
      </w:r>
      <w:r w:rsidRPr="00C729C6">
        <w:rPr>
          <w:rFonts w:ascii="Arial" w:hAnsi="Arial" w:cs="Arial"/>
          <w:sz w:val="24"/>
          <w:szCs w:val="24"/>
          <w:lang w:val="mn-MN"/>
        </w:rPr>
        <w:t xml:space="preserve"> </w:t>
      </w:r>
      <w:r w:rsidRPr="00C84E23">
        <w:rPr>
          <w:rFonts w:ascii="Arial" w:hAnsi="Arial" w:cs="Arial"/>
          <w:sz w:val="24"/>
          <w:szCs w:val="24"/>
          <w:lang w:val="mn-MN"/>
        </w:rPr>
        <w:t>зорилтыг дэвшүүлсэн</w:t>
      </w:r>
      <w:r>
        <w:rPr>
          <w:rFonts w:ascii="Arial" w:hAnsi="Arial" w:cs="Arial"/>
          <w:sz w:val="24"/>
          <w:szCs w:val="24"/>
          <w:lang w:val="mn-MN"/>
        </w:rPr>
        <w:t>. Т</w:t>
      </w:r>
      <w:r w:rsidRPr="00C84E23">
        <w:rPr>
          <w:rFonts w:ascii="Arial" w:hAnsi="Arial" w:cs="Arial"/>
          <w:sz w:val="24"/>
          <w:szCs w:val="24"/>
          <w:lang w:val="mn-MN"/>
        </w:rPr>
        <w:t>ус зорилт</w:t>
      </w:r>
      <w:r>
        <w:rPr>
          <w:rFonts w:ascii="Arial" w:hAnsi="Arial" w:cs="Arial"/>
          <w:sz w:val="24"/>
          <w:szCs w:val="24"/>
          <w:lang w:val="mn-MN"/>
        </w:rPr>
        <w:t xml:space="preserve">од </w:t>
      </w:r>
      <w:r w:rsidRPr="00C84E23">
        <w:rPr>
          <w:rFonts w:ascii="Arial" w:hAnsi="Arial" w:cs="Arial"/>
          <w:sz w:val="24"/>
          <w:szCs w:val="24"/>
          <w:lang w:val="mn-MN"/>
        </w:rPr>
        <w:t>улс орнууд тээврийн нэгдсэн сүлжээг өргөжүүлэн хөгжүүлэх, тээврийн үйлчилгээг аюулгүй, шуурхай, тав тухтай, хүрээлэн буй орчинд сөрөг нөлөө</w:t>
      </w:r>
      <w:r>
        <w:rPr>
          <w:rFonts w:ascii="Arial" w:hAnsi="Arial" w:cs="Arial"/>
          <w:sz w:val="24"/>
          <w:szCs w:val="24"/>
          <w:lang w:val="mn-MN"/>
        </w:rPr>
        <w:t xml:space="preserve">гүй </w:t>
      </w:r>
      <w:r w:rsidRPr="00C84E23">
        <w:rPr>
          <w:rFonts w:ascii="Arial" w:hAnsi="Arial" w:cs="Arial"/>
          <w:sz w:val="24"/>
          <w:szCs w:val="24"/>
          <w:lang w:val="mn-MN"/>
        </w:rPr>
        <w:t>хөгжүүлэхээр төлөвлөсөн.</w:t>
      </w:r>
    </w:p>
    <w:p w14:paraId="5300FA8D" w14:textId="77777777" w:rsidR="00CF2C42" w:rsidRDefault="00CF2C42" w:rsidP="00CF2C42">
      <w:pPr>
        <w:spacing w:before="120" w:after="0" w:line="240" w:lineRule="auto"/>
        <w:ind w:firstLine="720"/>
        <w:jc w:val="both"/>
        <w:rPr>
          <w:rFonts w:ascii="Arial" w:hAnsi="Arial" w:cs="Arial"/>
          <w:sz w:val="24"/>
          <w:szCs w:val="24"/>
          <w:lang w:val="mn-MN"/>
        </w:rPr>
      </w:pPr>
      <w:r w:rsidRPr="00E634CF">
        <w:rPr>
          <w:rFonts w:ascii="Arial" w:hAnsi="Arial" w:cs="Arial"/>
          <w:sz w:val="24"/>
          <w:lang w:val="mn-MN"/>
        </w:rPr>
        <w:t>Швед Улсын Стокгольм хотноо 2020 онд зохион байгуулагдсан Сайд нарын гуравдугаар хуралдаанаар дэлхий дахинд зарлан тунхагласан</w:t>
      </w:r>
      <w:r>
        <w:rPr>
          <w:rFonts w:ascii="Arial" w:hAnsi="Arial" w:cs="Arial"/>
          <w:sz w:val="24"/>
          <w:lang w:val="mn-MN"/>
        </w:rPr>
        <w:t xml:space="preserve"> </w:t>
      </w:r>
      <w:r w:rsidRPr="00E634CF">
        <w:rPr>
          <w:rFonts w:ascii="Arial" w:hAnsi="Arial" w:cs="Arial"/>
          <w:sz w:val="24"/>
          <w:lang w:val="mn-MN"/>
        </w:rPr>
        <w:t>“Стокгольмын тунхаглал”-</w:t>
      </w:r>
      <w:r>
        <w:rPr>
          <w:rFonts w:ascii="Arial" w:hAnsi="Arial" w:cs="Arial"/>
          <w:sz w:val="24"/>
          <w:lang w:val="mn-MN"/>
        </w:rPr>
        <w:t>ийн</w:t>
      </w:r>
      <w:r w:rsidRPr="00E634CF">
        <w:rPr>
          <w:rFonts w:ascii="Arial" w:hAnsi="Arial" w:cs="Arial"/>
          <w:sz w:val="24"/>
          <w:lang w:val="mn-MN"/>
        </w:rPr>
        <w:t xml:space="preserve"> “Замын хөдөлгөөний аюулгүй байдлыг хангах дэлхийн зорилтууд 2030”-</w:t>
      </w:r>
      <w:r>
        <w:rPr>
          <w:rFonts w:ascii="Arial" w:hAnsi="Arial" w:cs="Arial"/>
          <w:sz w:val="24"/>
          <w:lang w:val="mn-MN"/>
        </w:rPr>
        <w:t>д</w:t>
      </w:r>
      <w:r w:rsidRPr="00E634CF">
        <w:rPr>
          <w:rFonts w:ascii="Arial" w:hAnsi="Arial" w:cs="Arial"/>
          <w:sz w:val="24"/>
          <w:lang w:val="mn-MN"/>
        </w:rPr>
        <w:t xml:space="preserve"> тусгасан12 зорилт</w:t>
      </w:r>
      <w:r>
        <w:rPr>
          <w:rFonts w:ascii="Arial" w:hAnsi="Arial" w:cs="Arial"/>
          <w:sz w:val="24"/>
          <w:lang w:val="mn-MN"/>
        </w:rPr>
        <w:t xml:space="preserve">ын </w:t>
      </w:r>
      <w:r w:rsidRPr="00E634CF">
        <w:rPr>
          <w:rFonts w:ascii="Arial" w:hAnsi="Arial" w:cs="Arial"/>
          <w:sz w:val="24"/>
          <w:lang w:val="mn-MN"/>
        </w:rPr>
        <w:t>2 дахь зорилтод “</w:t>
      </w:r>
      <w:r w:rsidRPr="00E634CF">
        <w:rPr>
          <w:rFonts w:ascii="Arial" w:hAnsi="Arial" w:cs="Arial"/>
          <w:sz w:val="24"/>
          <w:szCs w:val="24"/>
          <w:lang w:val="sk-SK"/>
        </w:rPr>
        <w:t xml:space="preserve">2030 </w:t>
      </w:r>
      <w:r>
        <w:rPr>
          <w:rFonts w:ascii="Arial" w:hAnsi="Arial" w:cs="Arial"/>
          <w:sz w:val="24"/>
          <w:szCs w:val="24"/>
          <w:lang w:val="sk-SK"/>
        </w:rPr>
        <w:t>он</w:t>
      </w:r>
      <w:r>
        <w:rPr>
          <w:rFonts w:ascii="Arial" w:hAnsi="Arial" w:cs="Arial"/>
          <w:sz w:val="24"/>
          <w:szCs w:val="24"/>
          <w:lang w:val="mn-MN"/>
        </w:rPr>
        <w:t xml:space="preserve"> </w:t>
      </w:r>
      <w:r w:rsidRPr="00E634CF">
        <w:rPr>
          <w:rFonts w:ascii="Arial" w:hAnsi="Arial" w:cs="Arial"/>
          <w:sz w:val="24"/>
          <w:szCs w:val="24"/>
          <w:lang w:val="mn-MN"/>
        </w:rPr>
        <w:t>гэхэд бүх улс орнууд замын хөдөлгөөний аюулгүй байдалтай холбоотой НҮБ-ын нэг буюу хэд хэдэн гол хууль эрх зүйн бичиг баримтыг хүлээн зөвшөөрч, нэгдэнэ</w:t>
      </w:r>
      <w:r w:rsidRPr="00E634CF">
        <w:rPr>
          <w:rFonts w:ascii="Arial" w:hAnsi="Arial" w:cs="Arial"/>
          <w:sz w:val="24"/>
          <w:lang w:val="mn-MN"/>
        </w:rPr>
        <w:t xml:space="preserve">” гэж, мөн </w:t>
      </w:r>
      <w:r>
        <w:rPr>
          <w:rFonts w:ascii="Arial" w:hAnsi="Arial" w:cs="Arial"/>
          <w:sz w:val="24"/>
          <w:lang w:val="mn-MN"/>
        </w:rPr>
        <w:t>5 дахь</w:t>
      </w:r>
      <w:r w:rsidRPr="00E634CF">
        <w:rPr>
          <w:rFonts w:ascii="Arial" w:hAnsi="Arial" w:cs="Arial"/>
          <w:sz w:val="24"/>
          <w:lang w:val="mn-MN"/>
        </w:rPr>
        <w:t xml:space="preserve"> зорилтод</w:t>
      </w:r>
      <w:r>
        <w:rPr>
          <w:rFonts w:ascii="Arial" w:hAnsi="Arial" w:cs="Arial"/>
          <w:sz w:val="24"/>
          <w:lang w:val="mn-MN"/>
        </w:rPr>
        <w:t xml:space="preserve"> “</w:t>
      </w:r>
      <w:r>
        <w:rPr>
          <w:rFonts w:ascii="Arial" w:hAnsi="Arial" w:cs="Arial"/>
          <w:sz w:val="24"/>
          <w:szCs w:val="24"/>
          <w:lang w:val="mn-MN"/>
        </w:rPr>
        <w:t xml:space="preserve">2030 он гэхэд 100 хувь шинэ автомашин </w:t>
      </w:r>
      <w:r>
        <w:rPr>
          <w:rFonts w:ascii="Arial" w:hAnsi="Arial" w:cs="Arial"/>
          <w:sz w:val="24"/>
          <w:szCs w:val="24"/>
        </w:rPr>
        <w:t>(</w:t>
      </w:r>
      <w:r>
        <w:rPr>
          <w:rFonts w:ascii="Arial" w:hAnsi="Arial" w:cs="Arial"/>
          <w:sz w:val="24"/>
          <w:szCs w:val="24"/>
          <w:lang w:val="mn-MN"/>
        </w:rPr>
        <w:t>үйлдвэрлэсэн, худалдагдсан, импортолсон</w:t>
      </w:r>
      <w:r>
        <w:rPr>
          <w:rFonts w:ascii="Arial" w:hAnsi="Arial" w:cs="Arial"/>
          <w:sz w:val="24"/>
          <w:szCs w:val="24"/>
        </w:rPr>
        <w:t xml:space="preserve">) </w:t>
      </w:r>
      <w:r>
        <w:rPr>
          <w:rFonts w:ascii="Arial" w:hAnsi="Arial" w:cs="Arial"/>
          <w:sz w:val="24"/>
          <w:szCs w:val="24"/>
          <w:lang w:val="mn-MN"/>
        </w:rPr>
        <w:t xml:space="preserve">болон ашиглагдсан автомашинууд нь НҮБ-ын техникийн зохицуулалтууд, Дэлхийн техникийн зохицуулалт болон эдгээр бичиг баримттай нийцэхүйц үндэсний шаардлагууд зэрэг өндөр чанарын аюулгүй байдлын техникийн стандартуудад нийцсэн байна” </w:t>
      </w:r>
      <w:r w:rsidRPr="00E634CF">
        <w:rPr>
          <w:rFonts w:ascii="Arial" w:hAnsi="Arial" w:cs="Arial"/>
          <w:sz w:val="24"/>
          <w:lang w:val="mn-MN"/>
        </w:rPr>
        <w:t xml:space="preserve"> </w:t>
      </w:r>
      <w:r w:rsidRPr="00E634CF">
        <w:rPr>
          <w:rFonts w:ascii="Arial" w:hAnsi="Arial" w:cs="Arial"/>
          <w:sz w:val="24"/>
          <w:szCs w:val="24"/>
          <w:lang w:val="mn-MN"/>
        </w:rPr>
        <w:t xml:space="preserve">гэж автотээврийн салбарын хөгжилд нийцсэн 2 гол зорилт багтсан юм.  </w:t>
      </w:r>
    </w:p>
    <w:p w14:paraId="6798C617" w14:textId="77777777" w:rsidR="0050141B" w:rsidRDefault="00CF2C42" w:rsidP="0050141B">
      <w:pPr>
        <w:spacing w:before="120" w:after="0" w:line="240" w:lineRule="auto"/>
        <w:ind w:firstLine="720"/>
        <w:jc w:val="both"/>
        <w:rPr>
          <w:rFonts w:ascii="Arial" w:hAnsi="Arial" w:cs="Arial"/>
          <w:sz w:val="24"/>
          <w:lang w:val="mn-MN"/>
        </w:rPr>
      </w:pPr>
      <w:r>
        <w:rPr>
          <w:rFonts w:ascii="Arial" w:hAnsi="Arial" w:cs="Arial"/>
          <w:sz w:val="24"/>
          <w:szCs w:val="24"/>
          <w:lang w:val="mn-MN"/>
        </w:rPr>
        <w:t xml:space="preserve">Олон улсын хэмжээнд тавигдаж буй эдгээр зорилтыг хэрэгжүүлэх ажлын хүрээнд тус яамнаас </w:t>
      </w:r>
      <w:r>
        <w:rPr>
          <w:rFonts w:ascii="Arial" w:hAnsi="Arial" w:cs="Arial"/>
          <w:sz w:val="24"/>
          <w:lang w:val="mn-MN"/>
        </w:rPr>
        <w:t>НҮБ-ын тээврийн хэрэгслийн аюулгүй байдал, ашиглалт, худалдаа, импорт, үйлдвэрлэлт</w:t>
      </w:r>
      <w:r w:rsidR="0050141B">
        <w:rPr>
          <w:rFonts w:ascii="Arial" w:hAnsi="Arial" w:cs="Arial"/>
          <w:sz w:val="24"/>
          <w:lang w:val="mn-MN"/>
        </w:rPr>
        <w:t xml:space="preserve"> болон тээврийн хэрэгслийн жолоочийн ажил амралтын горим, аюултай ачаа тээвэр, түргэн муудах хүнсний бүтээгдэхүүний тээвэрлэлтийн олон улсын гэрээнд нэгдэн орохоор ажиллаж байна. </w:t>
      </w:r>
    </w:p>
    <w:p w14:paraId="6AF45C82" w14:textId="77777777" w:rsidR="0050141B" w:rsidRPr="0050141B" w:rsidRDefault="0050141B" w:rsidP="0050141B">
      <w:pPr>
        <w:spacing w:before="120" w:after="0" w:line="240" w:lineRule="auto"/>
        <w:ind w:firstLine="720"/>
        <w:jc w:val="both"/>
        <w:rPr>
          <w:rFonts w:ascii="Arial" w:hAnsi="Arial" w:cs="Arial"/>
          <w:sz w:val="24"/>
          <w:lang w:val="mn-MN"/>
        </w:rPr>
      </w:pPr>
      <w:r>
        <w:rPr>
          <w:rFonts w:ascii="Arial" w:hAnsi="Arial" w:cs="Arial"/>
          <w:sz w:val="24"/>
          <w:lang w:val="mn-MN"/>
        </w:rPr>
        <w:t xml:space="preserve">Үүний нэг нь </w:t>
      </w:r>
      <w:r w:rsidRPr="0050141B">
        <w:rPr>
          <w:rFonts w:ascii="Arial" w:hAnsi="Arial" w:cs="Arial"/>
          <w:noProof/>
          <w:sz w:val="24"/>
          <w:szCs w:val="24"/>
          <w:lang w:val="mn-MN"/>
        </w:rPr>
        <w:t xml:space="preserve">“Дугуйт тээврийн хэрэгслүүд, тэдгээрт суурилуулан ашиглаж болох тоног төхөөрөмж, эд ангид зориулсан НҮБ-ын уялдуулан тохируулсан техникийн дүрмийг хэрэглэх болон НҮБ-ын эдгээр дүрэмд үндэслэн олгосон баталгааг харилцан хүлээн зөвшөөрөх нөхцөлийн тухай хэлэлцээр </w:t>
      </w:r>
      <w:r w:rsidRPr="0050141B">
        <w:rPr>
          <w:rFonts w:ascii="Arial" w:hAnsi="Arial" w:cs="Arial"/>
          <w:noProof/>
          <w:sz w:val="24"/>
          <w:szCs w:val="24"/>
          <w:lang w:val="en-GB"/>
        </w:rPr>
        <w:t>(1958)</w:t>
      </w:r>
      <w:r>
        <w:rPr>
          <w:rFonts w:ascii="Arial" w:hAnsi="Arial" w:cs="Arial"/>
          <w:noProof/>
          <w:sz w:val="24"/>
          <w:szCs w:val="24"/>
          <w:lang w:val="mn-MN"/>
        </w:rPr>
        <w:t xml:space="preserve">” болно. </w:t>
      </w:r>
    </w:p>
    <w:p w14:paraId="3B8DE69B" w14:textId="77777777" w:rsidR="00CF2C42" w:rsidRPr="00D969D0" w:rsidRDefault="00CF2C42" w:rsidP="00CF2C42">
      <w:pPr>
        <w:spacing w:before="120" w:after="120" w:line="240" w:lineRule="auto"/>
        <w:ind w:firstLine="720"/>
        <w:jc w:val="both"/>
        <w:rPr>
          <w:rFonts w:ascii="Arial" w:eastAsiaTheme="minorEastAsia" w:hAnsi="Arial" w:cs="Arial"/>
          <w:sz w:val="24"/>
          <w:szCs w:val="24"/>
          <w:lang w:val="mn-MN"/>
        </w:rPr>
      </w:pPr>
      <w:r w:rsidRPr="00523577">
        <w:rPr>
          <w:rFonts w:ascii="Arial" w:eastAsiaTheme="minorEastAsia" w:hAnsi="Arial" w:cs="Arial"/>
          <w:sz w:val="24"/>
          <w:szCs w:val="24"/>
          <w:lang w:val="mn-MN"/>
        </w:rPr>
        <w:t>Энэхүү хэлэлцээ</w:t>
      </w:r>
      <w:r>
        <w:rPr>
          <w:rFonts w:ascii="Arial" w:eastAsiaTheme="minorEastAsia" w:hAnsi="Arial" w:cs="Arial"/>
          <w:sz w:val="24"/>
          <w:szCs w:val="24"/>
          <w:lang w:val="mn-MN"/>
        </w:rPr>
        <w:t>р нь 1958 оны гурван сарын 20-ны өдөр</w:t>
      </w:r>
      <w:r w:rsidRPr="00523577">
        <w:rPr>
          <w:rFonts w:ascii="Arial" w:eastAsiaTheme="minorEastAsia" w:hAnsi="Arial" w:cs="Arial"/>
          <w:sz w:val="24"/>
          <w:szCs w:val="24"/>
          <w:lang w:val="mn-MN"/>
        </w:rPr>
        <w:t xml:space="preserve"> байгуулагдаж,</w:t>
      </w:r>
      <w:r>
        <w:rPr>
          <w:rFonts w:ascii="Arial" w:eastAsiaTheme="minorEastAsia" w:hAnsi="Arial" w:cs="Arial"/>
          <w:sz w:val="24"/>
          <w:szCs w:val="24"/>
          <w:lang w:val="mn-MN"/>
        </w:rPr>
        <w:t xml:space="preserve"> 1959 оны  зургаан сарын 20-ны өдрөөс</w:t>
      </w:r>
      <w:r w:rsidRPr="00523577">
        <w:rPr>
          <w:rFonts w:ascii="Arial" w:eastAsiaTheme="minorEastAsia" w:hAnsi="Arial" w:cs="Arial"/>
          <w:sz w:val="24"/>
          <w:szCs w:val="24"/>
          <w:lang w:val="mn-MN"/>
        </w:rPr>
        <w:t xml:space="preserve"> эхлэн хүчин төгөлдөр</w:t>
      </w:r>
      <w:r>
        <w:rPr>
          <w:rFonts w:ascii="Arial" w:eastAsiaTheme="minorEastAsia" w:hAnsi="Arial" w:cs="Arial"/>
          <w:sz w:val="24"/>
          <w:szCs w:val="24"/>
          <w:lang w:val="mn-MN"/>
        </w:rPr>
        <w:t xml:space="preserve"> болсон. Хэлэлцээрт 1968 оны 11 сарын 10-ны өдөр нэмэлт,</w:t>
      </w:r>
      <w:r w:rsidRPr="00523577">
        <w:rPr>
          <w:rFonts w:ascii="Arial" w:eastAsiaTheme="minorEastAsia" w:hAnsi="Arial" w:cs="Arial"/>
          <w:sz w:val="24"/>
          <w:szCs w:val="24"/>
          <w:lang w:val="mn-MN"/>
        </w:rPr>
        <w:t xml:space="preserve"> өөрчлөлт </w:t>
      </w:r>
      <w:r>
        <w:rPr>
          <w:rFonts w:ascii="Arial" w:eastAsiaTheme="minorEastAsia" w:hAnsi="Arial" w:cs="Arial"/>
          <w:sz w:val="24"/>
          <w:szCs w:val="24"/>
          <w:lang w:val="mn-MN"/>
        </w:rPr>
        <w:t xml:space="preserve">оруулсан бөгөөд </w:t>
      </w:r>
      <w:r w:rsidRPr="00523577">
        <w:rPr>
          <w:rFonts w:ascii="Arial" w:eastAsiaTheme="minorEastAsia" w:hAnsi="Arial" w:cs="Arial"/>
          <w:sz w:val="24"/>
          <w:szCs w:val="24"/>
          <w:lang w:val="mn-MN"/>
        </w:rPr>
        <w:t>1995 оны 10 сарын 16-</w:t>
      </w:r>
      <w:r>
        <w:rPr>
          <w:rFonts w:ascii="Arial" w:eastAsiaTheme="minorEastAsia" w:hAnsi="Arial" w:cs="Arial"/>
          <w:sz w:val="24"/>
          <w:szCs w:val="24"/>
          <w:lang w:val="mn-MN"/>
        </w:rPr>
        <w:t xml:space="preserve">ны өдөр дахин хянагдсан. </w:t>
      </w:r>
      <w:r w:rsidRPr="00D969D0">
        <w:rPr>
          <w:rFonts w:ascii="Arial" w:eastAsiaTheme="minorEastAsia" w:hAnsi="Arial" w:cs="Arial"/>
          <w:sz w:val="24"/>
          <w:szCs w:val="24"/>
          <w:lang w:val="mn-MN"/>
        </w:rPr>
        <w:t xml:space="preserve">Үүнээс хойш уг хэлэлцээр нь 2017 оны 10 дугаар сарын 20-ны өдөр шинэчлэгдсэн. </w:t>
      </w:r>
    </w:p>
    <w:p w14:paraId="4DD49A0E" w14:textId="77777777" w:rsidR="00CF2C42" w:rsidRPr="00EC1D4F" w:rsidRDefault="00CF2C42" w:rsidP="00CF2C42">
      <w:pPr>
        <w:pStyle w:val="DefaultStyle"/>
        <w:spacing w:before="120" w:line="240" w:lineRule="auto"/>
        <w:ind w:firstLine="709"/>
        <w:jc w:val="both"/>
        <w:rPr>
          <w:rFonts w:ascii="Arial" w:hAnsi="Arial" w:cs="Arial"/>
          <w:bCs/>
          <w:sz w:val="24"/>
          <w:lang w:val="mn-MN" w:eastAsia="zh-CN"/>
        </w:rPr>
      </w:pPr>
      <w:r>
        <w:rPr>
          <w:rFonts w:ascii="Arial" w:hAnsi="Arial" w:cs="Arial"/>
          <w:noProof/>
          <w:sz w:val="24"/>
          <w:szCs w:val="24"/>
          <w:lang w:val="mn-MN"/>
        </w:rPr>
        <w:t>Энэхүү</w:t>
      </w:r>
      <w:r w:rsidRPr="000F064D">
        <w:rPr>
          <w:rFonts w:ascii="Arial" w:hAnsi="Arial" w:cs="Arial"/>
          <w:noProof/>
          <w:sz w:val="24"/>
          <w:szCs w:val="24"/>
          <w:lang w:val="mn-MN"/>
        </w:rPr>
        <w:t xml:space="preserve"> 1958 оны</w:t>
      </w:r>
      <w:r>
        <w:rPr>
          <w:rFonts w:ascii="Arial" w:hAnsi="Arial" w:cs="Arial"/>
          <w:noProof/>
          <w:sz w:val="24"/>
          <w:szCs w:val="24"/>
          <w:lang w:val="mn-MN"/>
        </w:rPr>
        <w:t xml:space="preserve"> хэлэлцээрээр</w:t>
      </w:r>
      <w:r w:rsidRPr="000F064D">
        <w:rPr>
          <w:rFonts w:ascii="Arial" w:hAnsi="Arial" w:cs="Arial"/>
          <w:noProof/>
          <w:sz w:val="24"/>
          <w:szCs w:val="24"/>
          <w:lang w:val="mn-MN"/>
        </w:rPr>
        <w:t xml:space="preserve"> шинэ механикжсан тээврийн хэрэгсэл болон механикжсан тээврийн хэрэгслийн тоног төхөөрөмжийн тухайд ижил төрлийн </w:t>
      </w:r>
      <w:r>
        <w:rPr>
          <w:rFonts w:ascii="Arial" w:hAnsi="Arial" w:cs="Arial"/>
          <w:noProof/>
          <w:sz w:val="24"/>
          <w:szCs w:val="24"/>
          <w:lang w:val="mn-MN"/>
        </w:rPr>
        <w:t xml:space="preserve">шаардлагыг тогтоох, мөн энэ хэлэлцээрт хавсаргасан </w:t>
      </w:r>
      <w:r w:rsidRPr="000F064D">
        <w:rPr>
          <w:rFonts w:ascii="Arial" w:hAnsi="Arial" w:cs="Arial"/>
          <w:noProof/>
          <w:sz w:val="24"/>
          <w:szCs w:val="24"/>
          <w:lang w:val="mn-MN"/>
        </w:rPr>
        <w:t xml:space="preserve">НҮБ-ын </w:t>
      </w:r>
      <w:r>
        <w:rPr>
          <w:rFonts w:ascii="Arial" w:hAnsi="Arial" w:cs="Arial"/>
          <w:noProof/>
          <w:sz w:val="24"/>
          <w:szCs w:val="24"/>
          <w:lang w:val="mn-MN"/>
        </w:rPr>
        <w:t>техникийн зохицуулалтуудыг</w:t>
      </w:r>
      <w:r w:rsidRPr="000F064D">
        <w:rPr>
          <w:rFonts w:ascii="Arial" w:hAnsi="Arial" w:cs="Arial"/>
          <w:noProof/>
          <w:sz w:val="24"/>
          <w:szCs w:val="24"/>
          <w:lang w:val="mn-MN"/>
        </w:rPr>
        <w:t xml:space="preserve"> харилцан хүлээн зөвшөөрөх асуудлыг </w:t>
      </w:r>
      <w:r>
        <w:rPr>
          <w:rFonts w:ascii="Arial" w:hAnsi="Arial" w:cs="Arial"/>
          <w:noProof/>
          <w:sz w:val="24"/>
          <w:szCs w:val="24"/>
          <w:lang w:val="mn-MN"/>
        </w:rPr>
        <w:t xml:space="preserve">зохицуулсан. </w:t>
      </w:r>
    </w:p>
    <w:p w14:paraId="7026EB71" w14:textId="77777777" w:rsidR="00CF2C42" w:rsidRDefault="00E85038" w:rsidP="00CF2C42">
      <w:pPr>
        <w:spacing w:before="120" w:after="0" w:line="240" w:lineRule="auto"/>
        <w:ind w:firstLine="720"/>
        <w:jc w:val="both"/>
        <w:rPr>
          <w:rFonts w:ascii="Arial" w:hAnsi="Arial" w:cs="Arial"/>
          <w:noProof/>
          <w:sz w:val="24"/>
          <w:szCs w:val="24"/>
          <w:lang w:val="mn-MN"/>
        </w:rPr>
      </w:pPr>
      <w:r>
        <w:rPr>
          <w:rFonts w:ascii="Arial" w:hAnsi="Arial" w:cs="Arial"/>
          <w:noProof/>
          <w:sz w:val="24"/>
          <w:szCs w:val="24"/>
          <w:lang w:val="mn-MN"/>
        </w:rPr>
        <w:t>Х</w:t>
      </w:r>
      <w:r w:rsidR="00CF2C42" w:rsidRPr="001D42F8">
        <w:rPr>
          <w:rFonts w:ascii="Arial" w:hAnsi="Arial" w:cs="Arial"/>
          <w:noProof/>
          <w:sz w:val="24"/>
          <w:szCs w:val="24"/>
          <w:lang w:val="mn-MN"/>
        </w:rPr>
        <w:t>элэлцээр</w:t>
      </w:r>
      <w:r w:rsidR="00CF2C42">
        <w:rPr>
          <w:rFonts w:ascii="Arial" w:hAnsi="Arial" w:cs="Arial"/>
          <w:noProof/>
          <w:sz w:val="24"/>
          <w:szCs w:val="24"/>
          <w:lang w:val="mn-MN"/>
        </w:rPr>
        <w:t>ийн зорилго</w:t>
      </w:r>
      <w:r w:rsidR="00CF2C42" w:rsidRPr="001D42F8">
        <w:rPr>
          <w:rFonts w:ascii="Arial" w:hAnsi="Arial" w:cs="Arial"/>
          <w:noProof/>
          <w:sz w:val="24"/>
          <w:szCs w:val="24"/>
          <w:lang w:val="mn-MN"/>
        </w:rPr>
        <w:t xml:space="preserve"> нь сорилын заалтуудыг гүйцэтгэхэд чиглэсэн нэгдсэн загвар, захиргааны үйл ажиллагааны албан ёсны баталгаа бүхий, тохиролцогч талуудаас үйлдвэрлэл нь тохирч байгаа болон харилцан хүлээн зөвшөөрч байгаа тухайд гаргасан албан ёсны баталгаа бүхий НҮБ-ын олон улсын </w:t>
      </w:r>
      <w:r w:rsidR="00CF2C42">
        <w:rPr>
          <w:rFonts w:ascii="Arial" w:hAnsi="Arial" w:cs="Arial"/>
          <w:noProof/>
          <w:sz w:val="24"/>
          <w:szCs w:val="24"/>
          <w:lang w:val="mn-MN"/>
        </w:rPr>
        <w:t>зохицуулалтыг</w:t>
      </w:r>
      <w:r w:rsidR="00CF2C42" w:rsidRPr="001D42F8">
        <w:rPr>
          <w:rFonts w:ascii="Arial" w:hAnsi="Arial" w:cs="Arial"/>
          <w:noProof/>
          <w:sz w:val="24"/>
          <w:szCs w:val="24"/>
          <w:lang w:val="mn-MN"/>
        </w:rPr>
        <w:t xml:space="preserve"> </w:t>
      </w:r>
      <w:r>
        <w:rPr>
          <w:rFonts w:ascii="Arial" w:hAnsi="Arial" w:cs="Arial"/>
          <w:noProof/>
          <w:sz w:val="24"/>
          <w:szCs w:val="24"/>
          <w:lang w:val="mn-MN"/>
        </w:rPr>
        <w:t xml:space="preserve">бүрдүүлэх </w:t>
      </w:r>
      <w:r w:rsidR="00CF2C42" w:rsidRPr="001D42F8">
        <w:rPr>
          <w:rFonts w:ascii="Arial" w:hAnsi="Arial" w:cs="Arial"/>
          <w:noProof/>
          <w:sz w:val="24"/>
          <w:szCs w:val="24"/>
          <w:lang w:val="mn-MN"/>
        </w:rPr>
        <w:t xml:space="preserve">эрх зүйн болон захиргааны үндсийг хангадаг. </w:t>
      </w:r>
    </w:p>
    <w:p w14:paraId="20233E85" w14:textId="77777777" w:rsidR="00CF2C42" w:rsidRDefault="00CF2C42" w:rsidP="00CF2C42">
      <w:pPr>
        <w:spacing w:before="120" w:after="0" w:line="240" w:lineRule="auto"/>
        <w:ind w:firstLine="720"/>
        <w:jc w:val="both"/>
        <w:rPr>
          <w:rFonts w:ascii="Arial" w:hAnsi="Arial" w:cs="Arial"/>
          <w:noProof/>
          <w:sz w:val="24"/>
          <w:szCs w:val="24"/>
        </w:rPr>
      </w:pPr>
      <w:r>
        <w:rPr>
          <w:rFonts w:ascii="Arial" w:hAnsi="Arial" w:cs="Arial"/>
          <w:noProof/>
          <w:sz w:val="24"/>
          <w:szCs w:val="24"/>
          <w:lang w:val="mn-MN"/>
        </w:rPr>
        <w:lastRenderedPageBreak/>
        <w:t>Хэлэлцээрт нэгдэхдээ хэлэлцэн тохиролцогч</w:t>
      </w:r>
      <w:r w:rsidRPr="001D42F8">
        <w:rPr>
          <w:rFonts w:ascii="Arial" w:hAnsi="Arial" w:cs="Arial"/>
          <w:noProof/>
          <w:sz w:val="24"/>
          <w:szCs w:val="24"/>
          <w:lang w:val="mn-MN"/>
        </w:rPr>
        <w:t xml:space="preserve"> талууд </w:t>
      </w:r>
      <w:r>
        <w:rPr>
          <w:rFonts w:ascii="Arial" w:hAnsi="Arial" w:cs="Arial"/>
          <w:noProof/>
          <w:sz w:val="24"/>
          <w:szCs w:val="24"/>
          <w:lang w:val="mn-MN"/>
        </w:rPr>
        <w:t>х</w:t>
      </w:r>
      <w:r w:rsidRPr="001D42F8">
        <w:rPr>
          <w:rFonts w:ascii="Arial" w:hAnsi="Arial" w:cs="Arial"/>
          <w:noProof/>
          <w:sz w:val="24"/>
          <w:szCs w:val="24"/>
          <w:lang w:val="mn-MN"/>
        </w:rPr>
        <w:t xml:space="preserve">элэлцээрт хавсаргасан НҮБ-ын </w:t>
      </w:r>
      <w:r>
        <w:rPr>
          <w:rFonts w:ascii="Arial" w:hAnsi="Arial" w:cs="Arial"/>
          <w:noProof/>
          <w:sz w:val="24"/>
          <w:szCs w:val="24"/>
          <w:lang w:val="mn-MN"/>
        </w:rPr>
        <w:t>техникийн зохицуулалтыг</w:t>
      </w:r>
      <w:r w:rsidRPr="001D42F8">
        <w:rPr>
          <w:rFonts w:ascii="Arial" w:hAnsi="Arial" w:cs="Arial"/>
          <w:noProof/>
          <w:sz w:val="24"/>
          <w:szCs w:val="24"/>
          <w:lang w:val="mn-MN"/>
        </w:rPr>
        <w:t xml:space="preserve"> бүхэлд нь авч хэрэглэх үүрэг хүлээхгүй бөгөөд, хэрэв шаардлагатай байгаа бол  өөрийнхөө хэрэглэхийг хүссэн заалтуудыг сонгон авч хэрэглэж болно.</w:t>
      </w:r>
    </w:p>
    <w:p w14:paraId="03224086" w14:textId="77777777" w:rsidR="00E85038" w:rsidRDefault="00CF2C42" w:rsidP="00E85038">
      <w:pPr>
        <w:spacing w:before="120" w:after="0" w:line="240" w:lineRule="auto"/>
        <w:ind w:firstLine="720"/>
        <w:jc w:val="both"/>
        <w:rPr>
          <w:rFonts w:ascii="Arial" w:hAnsi="Arial" w:cs="Arial"/>
          <w:sz w:val="24"/>
          <w:lang w:val="mn-MN"/>
        </w:rPr>
      </w:pPr>
      <w:r>
        <w:rPr>
          <w:rFonts w:ascii="Arial" w:hAnsi="Arial" w:cs="Arial"/>
          <w:sz w:val="24"/>
          <w:lang w:val="mn-MN"/>
        </w:rPr>
        <w:t xml:space="preserve">Үндсэн хэлэлцээрийн 2017 онд шинэчлэн боловсруулагдсан сүүлийн хувилбар нь удиртгал хэсэг, 16 зүйл, </w:t>
      </w:r>
      <w:r w:rsidR="00E85038">
        <w:rPr>
          <w:rFonts w:ascii="Arial" w:hAnsi="Arial" w:cs="Arial"/>
          <w:sz w:val="24"/>
          <w:lang w:val="mn-MN"/>
        </w:rPr>
        <w:t>нэмэлт 1</w:t>
      </w:r>
      <w:r>
        <w:rPr>
          <w:rFonts w:ascii="Arial" w:hAnsi="Arial" w:cs="Arial"/>
          <w:sz w:val="24"/>
          <w:lang w:val="mn-MN"/>
        </w:rPr>
        <w:t xml:space="preserve"> хавсралтаас бүрдэж байна. Уг хавсралтад </w:t>
      </w:r>
      <w:r w:rsidR="00E85038">
        <w:rPr>
          <w:rFonts w:ascii="Arial" w:hAnsi="Arial" w:cs="Arial"/>
          <w:sz w:val="24"/>
          <w:lang w:val="mn-MN"/>
        </w:rPr>
        <w:t>захиргааны</w:t>
      </w:r>
      <w:r>
        <w:rPr>
          <w:rFonts w:ascii="Arial" w:hAnsi="Arial" w:cs="Arial"/>
          <w:sz w:val="24"/>
          <w:lang w:val="mn-MN"/>
        </w:rPr>
        <w:t xml:space="preserve"> хорооны бүтэц, үйл ажиллагааны </w:t>
      </w:r>
      <w:r w:rsidR="00E85038">
        <w:rPr>
          <w:rFonts w:ascii="Arial" w:hAnsi="Arial" w:cs="Arial"/>
          <w:sz w:val="24"/>
          <w:lang w:val="mn-MN"/>
        </w:rPr>
        <w:t xml:space="preserve">дүрэм, захиргааны болон үйл ажиллагааны заалтын 8 хавсралтыг </w:t>
      </w:r>
      <w:r>
        <w:rPr>
          <w:rFonts w:ascii="Arial" w:hAnsi="Arial" w:cs="Arial"/>
          <w:sz w:val="24"/>
          <w:lang w:val="mn-MN"/>
        </w:rPr>
        <w:t xml:space="preserve">тусгасан байна. </w:t>
      </w:r>
    </w:p>
    <w:p w14:paraId="5411FDBD" w14:textId="77777777" w:rsidR="00CF2C42" w:rsidRPr="004A7F42" w:rsidRDefault="00CF2C42" w:rsidP="004A7F42">
      <w:pPr>
        <w:spacing w:before="120" w:after="0" w:line="240" w:lineRule="auto"/>
        <w:ind w:firstLine="720"/>
        <w:jc w:val="both"/>
        <w:rPr>
          <w:rFonts w:ascii="Arial" w:eastAsia="Times New Roman" w:hAnsi="Arial" w:cs="Arial"/>
          <w:sz w:val="24"/>
          <w:lang w:val="mn-MN"/>
        </w:rPr>
      </w:pPr>
      <w:r>
        <w:rPr>
          <w:rFonts w:ascii="Arial" w:hAnsi="Arial" w:cs="Arial"/>
          <w:sz w:val="24"/>
          <w:lang w:val="mn-MN"/>
        </w:rPr>
        <w:t xml:space="preserve">Хэлэлцээрийн шинэ хувилбарт </w:t>
      </w:r>
      <w:r w:rsidR="00A3616C">
        <w:rPr>
          <w:rFonts w:ascii="Arial" w:hAnsi="Arial" w:cs="Arial"/>
          <w:sz w:val="24"/>
          <w:lang w:val="mn-MN"/>
        </w:rPr>
        <w:t>үйл</w:t>
      </w:r>
      <w:r>
        <w:rPr>
          <w:rFonts w:ascii="Arial" w:hAnsi="Arial" w:cs="Arial"/>
          <w:sz w:val="24"/>
          <w:lang w:val="mn-MN"/>
        </w:rPr>
        <w:t xml:space="preserve"> ажиллагааны </w:t>
      </w:r>
      <w:r w:rsidR="00A3616C">
        <w:rPr>
          <w:rFonts w:ascii="Arial" w:hAnsi="Arial" w:cs="Arial"/>
          <w:sz w:val="24"/>
          <w:lang w:val="mn-MN"/>
        </w:rPr>
        <w:t xml:space="preserve">заалтын 8 хавсралтыг </w:t>
      </w:r>
      <w:r>
        <w:rPr>
          <w:rFonts w:ascii="Arial" w:hAnsi="Arial" w:cs="Arial"/>
          <w:sz w:val="24"/>
          <w:lang w:val="mn-MN"/>
        </w:rPr>
        <w:t>нарийвчлан оруул</w:t>
      </w:r>
      <w:r w:rsidR="00A3616C">
        <w:rPr>
          <w:rFonts w:ascii="Arial" w:hAnsi="Arial" w:cs="Arial"/>
          <w:sz w:val="24"/>
          <w:lang w:val="mn-MN"/>
        </w:rPr>
        <w:t xml:space="preserve">сан байна. Нэгт, бүтээгдэхүүний үйлдвэрлэлийн тохирлын журам, </w:t>
      </w:r>
      <w:r>
        <w:rPr>
          <w:rFonts w:ascii="Arial" w:hAnsi="Arial" w:cs="Arial"/>
          <w:sz w:val="24"/>
          <w:lang w:val="mn-MN"/>
        </w:rPr>
        <w:t xml:space="preserve">хоёрт, </w:t>
      </w:r>
      <w:r>
        <w:rPr>
          <w:rFonts w:ascii="Arial" w:eastAsia="Times New Roman" w:hAnsi="Arial" w:cs="Arial"/>
          <w:sz w:val="24"/>
          <w:lang w:val="mn-MN"/>
        </w:rPr>
        <w:t xml:space="preserve">техникийн үйлчилгээний </w:t>
      </w:r>
      <w:r w:rsidR="00A3616C">
        <w:rPr>
          <w:rFonts w:ascii="Arial" w:eastAsia="Times New Roman" w:hAnsi="Arial" w:cs="Arial"/>
          <w:sz w:val="24"/>
          <w:lang w:val="mn-MN"/>
        </w:rPr>
        <w:t>байгууллагын үнэлгээ, томилгоо болон мэдэгдэл</w:t>
      </w:r>
      <w:r>
        <w:rPr>
          <w:rFonts w:ascii="Arial" w:eastAsia="Times New Roman" w:hAnsi="Arial" w:cs="Arial"/>
          <w:sz w:val="24"/>
          <w:lang w:val="mn-MN"/>
        </w:rPr>
        <w:t>,</w:t>
      </w:r>
      <w:r w:rsidR="004A7F42">
        <w:rPr>
          <w:rFonts w:ascii="Arial" w:eastAsia="Times New Roman" w:hAnsi="Arial" w:cs="Arial"/>
          <w:sz w:val="24"/>
          <w:lang w:val="mn-MN"/>
        </w:rPr>
        <w:t xml:space="preserve"> </w:t>
      </w:r>
      <w:r>
        <w:rPr>
          <w:rFonts w:ascii="Arial" w:eastAsia="Times New Roman" w:hAnsi="Arial" w:cs="Arial"/>
          <w:sz w:val="24"/>
          <w:lang w:val="mn-MN"/>
        </w:rPr>
        <w:t xml:space="preserve">гуравт, </w:t>
      </w:r>
      <w:r w:rsidR="004A7F42">
        <w:rPr>
          <w:rFonts w:ascii="Arial" w:eastAsia="Times New Roman" w:hAnsi="Arial" w:cs="Arial"/>
          <w:sz w:val="24"/>
          <w:lang w:val="mn-MN"/>
        </w:rPr>
        <w:t xml:space="preserve">НҮБ-ын загварын баталгааны журам, </w:t>
      </w:r>
      <w:r>
        <w:rPr>
          <w:rFonts w:ascii="Arial" w:eastAsia="Times New Roman" w:hAnsi="Arial" w:cs="Arial"/>
          <w:sz w:val="24"/>
          <w:lang w:val="mn-MN"/>
        </w:rPr>
        <w:t>дөрөвт,</w:t>
      </w:r>
      <w:r w:rsidR="004A7F42">
        <w:rPr>
          <w:rFonts w:ascii="Arial" w:eastAsia="Times New Roman" w:hAnsi="Arial" w:cs="Arial"/>
          <w:sz w:val="24"/>
          <w:lang w:val="mn-MN"/>
        </w:rPr>
        <w:t xml:space="preserve"> НҮБ-ын загварын баталгааг дугаарлах, </w:t>
      </w:r>
      <w:r>
        <w:rPr>
          <w:rFonts w:ascii="Arial" w:eastAsia="Times New Roman" w:hAnsi="Arial" w:cs="Arial"/>
          <w:sz w:val="24"/>
          <w:lang w:val="mn-MN"/>
        </w:rPr>
        <w:t xml:space="preserve">тавд, баталгааны </w:t>
      </w:r>
      <w:r w:rsidR="004A7F42">
        <w:rPr>
          <w:rFonts w:ascii="Arial" w:eastAsia="Times New Roman" w:hAnsi="Arial" w:cs="Arial"/>
          <w:sz w:val="24"/>
          <w:lang w:val="mn-MN"/>
        </w:rPr>
        <w:t>баримт бичгийг түгээх</w:t>
      </w:r>
      <w:r>
        <w:rPr>
          <w:rFonts w:ascii="Arial" w:eastAsia="Times New Roman" w:hAnsi="Arial" w:cs="Arial"/>
          <w:sz w:val="24"/>
          <w:lang w:val="mn-MN"/>
        </w:rPr>
        <w:t xml:space="preserve">, зургаад, </w:t>
      </w:r>
      <w:r w:rsidRPr="00402F3F">
        <w:rPr>
          <w:rFonts w:ascii="Arial" w:eastAsia="Times New Roman" w:hAnsi="Arial" w:cs="Arial"/>
          <w:sz w:val="24"/>
          <w:lang w:val="mn-MN"/>
        </w:rPr>
        <w:t xml:space="preserve">НҮБ-ын </w:t>
      </w:r>
      <w:r w:rsidR="004A7F42">
        <w:rPr>
          <w:rFonts w:ascii="Arial" w:eastAsia="Times New Roman" w:hAnsi="Arial" w:cs="Arial"/>
          <w:sz w:val="24"/>
          <w:lang w:val="mn-MN"/>
        </w:rPr>
        <w:t>дүрмийн</w:t>
      </w:r>
      <w:r w:rsidRPr="00402F3F">
        <w:rPr>
          <w:rFonts w:ascii="Arial" w:eastAsia="Times New Roman" w:hAnsi="Arial" w:cs="Arial"/>
          <w:sz w:val="24"/>
          <w:lang w:val="mn-MN"/>
        </w:rPr>
        <w:t xml:space="preserve"> дагуу олгох </w:t>
      </w:r>
      <w:r w:rsidR="004A7F42">
        <w:rPr>
          <w:rFonts w:ascii="Arial" w:eastAsia="Times New Roman" w:hAnsi="Arial" w:cs="Arial"/>
          <w:sz w:val="24"/>
          <w:lang w:val="mn-MN"/>
        </w:rPr>
        <w:t>загварын баталгаа болон НҮБ-ын дүрмийг</w:t>
      </w:r>
      <w:r w:rsidRPr="00402F3F">
        <w:rPr>
          <w:rFonts w:ascii="Arial" w:eastAsia="Times New Roman" w:hAnsi="Arial" w:cs="Arial"/>
          <w:sz w:val="24"/>
          <w:lang w:val="mn-MN"/>
        </w:rPr>
        <w:t xml:space="preserve"> хэрэглэхтэй холбоотой тайлбар</w:t>
      </w:r>
      <w:r w:rsidR="004A7F42">
        <w:rPr>
          <w:rFonts w:ascii="Arial" w:eastAsia="Times New Roman" w:hAnsi="Arial" w:cs="Arial"/>
          <w:sz w:val="24"/>
          <w:lang w:val="mn-MN"/>
        </w:rPr>
        <w:t xml:space="preserve">ын асуудлыг </w:t>
      </w:r>
      <w:r>
        <w:rPr>
          <w:rFonts w:ascii="Arial" w:eastAsia="Times New Roman" w:hAnsi="Arial" w:cs="Arial"/>
          <w:sz w:val="24"/>
          <w:lang w:val="mn-MN"/>
        </w:rPr>
        <w:t xml:space="preserve">шийдвэрлэх </w:t>
      </w:r>
      <w:r w:rsidR="004A7F42">
        <w:rPr>
          <w:rFonts w:ascii="Arial" w:eastAsia="Times New Roman" w:hAnsi="Arial" w:cs="Arial"/>
          <w:sz w:val="24"/>
          <w:lang w:val="mn-MN"/>
        </w:rPr>
        <w:t xml:space="preserve">журам, </w:t>
      </w:r>
      <w:r>
        <w:rPr>
          <w:rFonts w:ascii="Arial" w:eastAsia="Times New Roman" w:hAnsi="Arial" w:cs="Arial"/>
          <w:sz w:val="24"/>
          <w:lang w:val="mn-MN"/>
        </w:rPr>
        <w:t>долоод, ш</w:t>
      </w:r>
      <w:r w:rsidRPr="00402F3F">
        <w:rPr>
          <w:rFonts w:ascii="Arial" w:eastAsia="Times New Roman" w:hAnsi="Arial" w:cs="Arial"/>
          <w:sz w:val="24"/>
          <w:lang w:val="mn-MN"/>
        </w:rPr>
        <w:t>инэ технологитой холбоотой</w:t>
      </w:r>
      <w:r w:rsidR="004A7F42">
        <w:rPr>
          <w:rFonts w:ascii="Arial" w:eastAsia="Times New Roman" w:hAnsi="Arial" w:cs="Arial"/>
          <w:sz w:val="24"/>
          <w:lang w:val="mn-MN"/>
        </w:rPr>
        <w:t xml:space="preserve"> шаардлагаас чөлөөлөх баталгааны журам, </w:t>
      </w:r>
      <w:r>
        <w:rPr>
          <w:rFonts w:ascii="Arial" w:eastAsia="Times New Roman" w:hAnsi="Arial" w:cs="Arial"/>
          <w:sz w:val="24"/>
          <w:lang w:val="mn-MN"/>
        </w:rPr>
        <w:t>наймд, в</w:t>
      </w:r>
      <w:r w:rsidRPr="00F67148">
        <w:rPr>
          <w:rFonts w:ascii="Arial" w:eastAsia="Times New Roman" w:hAnsi="Arial" w:cs="Arial"/>
          <w:sz w:val="24"/>
          <w:lang w:val="mn-MN"/>
        </w:rPr>
        <w:t>иртуал</w:t>
      </w:r>
      <w:r w:rsidRPr="00402F3F">
        <w:rPr>
          <w:rFonts w:ascii="Arial" w:eastAsia="Times New Roman" w:hAnsi="Arial" w:cs="Arial"/>
          <w:sz w:val="24"/>
          <w:lang w:val="mn-MN"/>
        </w:rPr>
        <w:t xml:space="preserve"> турш</w:t>
      </w:r>
      <w:r>
        <w:rPr>
          <w:rFonts w:ascii="Arial" w:eastAsia="Times New Roman" w:hAnsi="Arial" w:cs="Arial"/>
          <w:sz w:val="24"/>
          <w:lang w:val="mn-MN"/>
        </w:rPr>
        <w:t>илтын а</w:t>
      </w:r>
      <w:r w:rsidR="004A7F42">
        <w:rPr>
          <w:rFonts w:ascii="Arial" w:eastAsia="Times New Roman" w:hAnsi="Arial" w:cs="Arial"/>
          <w:sz w:val="24"/>
          <w:lang w:val="mn-MN"/>
        </w:rPr>
        <w:t>ргын</w:t>
      </w:r>
      <w:r>
        <w:rPr>
          <w:rFonts w:ascii="Arial" w:eastAsia="Times New Roman" w:hAnsi="Arial" w:cs="Arial"/>
          <w:sz w:val="24"/>
          <w:lang w:val="mn-MN"/>
        </w:rPr>
        <w:t xml:space="preserve"> ерөнхий нөхцл</w:t>
      </w:r>
      <w:r w:rsidR="004A7F42">
        <w:rPr>
          <w:rFonts w:ascii="Arial" w:eastAsia="Times New Roman" w:hAnsi="Arial" w:cs="Arial"/>
          <w:sz w:val="24"/>
          <w:lang w:val="mn-MN"/>
        </w:rPr>
        <w:t>и</w:t>
      </w:r>
      <w:r>
        <w:rPr>
          <w:rFonts w:ascii="Arial" w:eastAsia="Times New Roman" w:hAnsi="Arial" w:cs="Arial"/>
          <w:sz w:val="24"/>
          <w:lang w:val="mn-MN"/>
        </w:rPr>
        <w:t xml:space="preserve">йг тус тус тусгасан байна. </w:t>
      </w:r>
    </w:p>
    <w:p w14:paraId="51402A2E" w14:textId="77777777" w:rsidR="00CF2C42" w:rsidRDefault="00CF2C42" w:rsidP="00CF2C42">
      <w:pPr>
        <w:spacing w:before="120" w:after="0" w:line="240" w:lineRule="auto"/>
        <w:ind w:firstLine="720"/>
        <w:jc w:val="both"/>
        <w:rPr>
          <w:rFonts w:ascii="Arial" w:hAnsi="Arial" w:cs="Arial"/>
          <w:noProof/>
          <w:sz w:val="24"/>
          <w:szCs w:val="24"/>
          <w:lang w:val="mn-MN"/>
        </w:rPr>
      </w:pPr>
      <w:r>
        <w:rPr>
          <w:rFonts w:ascii="Arial" w:hAnsi="Arial" w:cs="Arial"/>
          <w:noProof/>
          <w:sz w:val="24"/>
          <w:szCs w:val="24"/>
          <w:lang w:val="mn-MN"/>
        </w:rPr>
        <w:t xml:space="preserve">Одоогоор </w:t>
      </w:r>
      <w:r w:rsidRPr="001D42F8">
        <w:rPr>
          <w:rFonts w:ascii="Arial" w:hAnsi="Arial" w:cs="Arial"/>
          <w:noProof/>
          <w:sz w:val="24"/>
          <w:szCs w:val="24"/>
          <w:lang w:val="mn-MN"/>
        </w:rPr>
        <w:t xml:space="preserve">1958 оны </w:t>
      </w:r>
      <w:r>
        <w:rPr>
          <w:rFonts w:ascii="Arial" w:hAnsi="Arial" w:cs="Arial"/>
          <w:noProof/>
          <w:sz w:val="24"/>
          <w:szCs w:val="24"/>
          <w:lang w:val="mn-MN"/>
        </w:rPr>
        <w:t>энэхүү х</w:t>
      </w:r>
      <w:r w:rsidRPr="001D42F8">
        <w:rPr>
          <w:rFonts w:ascii="Arial" w:hAnsi="Arial" w:cs="Arial"/>
          <w:noProof/>
          <w:sz w:val="24"/>
          <w:szCs w:val="24"/>
          <w:lang w:val="mn-MN"/>
        </w:rPr>
        <w:t xml:space="preserve">элэлцээрт 50 </w:t>
      </w:r>
      <w:r>
        <w:rPr>
          <w:rFonts w:ascii="Arial" w:hAnsi="Arial" w:cs="Arial"/>
          <w:noProof/>
          <w:sz w:val="24"/>
          <w:szCs w:val="24"/>
          <w:lang w:val="mn-MN"/>
        </w:rPr>
        <w:t>хэлэлцэн тохиролцогч</w:t>
      </w:r>
      <w:r w:rsidRPr="001D42F8">
        <w:rPr>
          <w:rFonts w:ascii="Arial" w:hAnsi="Arial" w:cs="Arial"/>
          <w:noProof/>
          <w:sz w:val="24"/>
          <w:szCs w:val="24"/>
          <w:lang w:val="mn-MN"/>
        </w:rPr>
        <w:t xml:space="preserve"> тал оролцдог бөгөөд түүний </w:t>
      </w:r>
      <w:r>
        <w:rPr>
          <w:rFonts w:ascii="Arial" w:hAnsi="Arial" w:cs="Arial"/>
          <w:noProof/>
          <w:sz w:val="24"/>
          <w:szCs w:val="24"/>
          <w:lang w:val="mn-MN"/>
        </w:rPr>
        <w:t>хавсралта</w:t>
      </w:r>
      <w:r w:rsidRPr="001D42F8">
        <w:rPr>
          <w:rFonts w:ascii="Arial" w:hAnsi="Arial" w:cs="Arial"/>
          <w:noProof/>
          <w:sz w:val="24"/>
          <w:szCs w:val="24"/>
          <w:lang w:val="mn-MN"/>
        </w:rPr>
        <w:t>д НҮБ-ын 1</w:t>
      </w:r>
      <w:r>
        <w:rPr>
          <w:rFonts w:ascii="Arial" w:hAnsi="Arial" w:cs="Arial"/>
          <w:noProof/>
          <w:sz w:val="24"/>
          <w:szCs w:val="24"/>
          <w:lang w:val="mn-MN"/>
        </w:rPr>
        <w:t>45</w:t>
      </w:r>
      <w:r w:rsidR="004A7F42">
        <w:rPr>
          <w:rFonts w:ascii="Arial" w:hAnsi="Arial" w:cs="Arial"/>
          <w:noProof/>
          <w:sz w:val="24"/>
          <w:szCs w:val="24"/>
          <w:lang w:val="mn-MN"/>
        </w:rPr>
        <w:t xml:space="preserve"> </w:t>
      </w:r>
      <w:r>
        <w:rPr>
          <w:rFonts w:ascii="Arial" w:hAnsi="Arial" w:cs="Arial"/>
          <w:noProof/>
          <w:sz w:val="24"/>
          <w:szCs w:val="24"/>
          <w:lang w:val="mn-MN"/>
        </w:rPr>
        <w:t xml:space="preserve">техникийн </w:t>
      </w:r>
      <w:r w:rsidR="004A7F42">
        <w:rPr>
          <w:rFonts w:ascii="Arial" w:hAnsi="Arial" w:cs="Arial"/>
          <w:noProof/>
          <w:sz w:val="24"/>
          <w:szCs w:val="24"/>
          <w:lang w:val="mn-MN"/>
        </w:rPr>
        <w:t xml:space="preserve">дүрэм </w:t>
      </w:r>
      <w:r>
        <w:rPr>
          <w:rFonts w:ascii="Arial" w:hAnsi="Arial" w:cs="Arial"/>
          <w:noProof/>
          <w:sz w:val="24"/>
          <w:szCs w:val="24"/>
          <w:lang w:val="mn-MN"/>
        </w:rPr>
        <w:t>багтдаг</w:t>
      </w:r>
      <w:r w:rsidRPr="001D42F8">
        <w:rPr>
          <w:rFonts w:ascii="Arial" w:hAnsi="Arial" w:cs="Arial"/>
          <w:noProof/>
          <w:sz w:val="24"/>
          <w:szCs w:val="24"/>
          <w:lang w:val="mn-MN"/>
        </w:rPr>
        <w:t xml:space="preserve">. НҮБ-ын </w:t>
      </w:r>
      <w:r>
        <w:rPr>
          <w:rFonts w:ascii="Arial" w:hAnsi="Arial" w:cs="Arial"/>
          <w:noProof/>
          <w:sz w:val="24"/>
          <w:szCs w:val="24"/>
          <w:lang w:val="mn-MN"/>
        </w:rPr>
        <w:t xml:space="preserve">техникийн </w:t>
      </w:r>
      <w:r w:rsidR="004A7F42">
        <w:rPr>
          <w:rFonts w:ascii="Arial" w:hAnsi="Arial" w:cs="Arial"/>
          <w:noProof/>
          <w:sz w:val="24"/>
          <w:szCs w:val="24"/>
          <w:lang w:val="mn-MN"/>
        </w:rPr>
        <w:t>дүрэм</w:t>
      </w:r>
      <w:r w:rsidRPr="001D42F8">
        <w:rPr>
          <w:rFonts w:ascii="Arial" w:hAnsi="Arial" w:cs="Arial"/>
          <w:noProof/>
          <w:sz w:val="24"/>
          <w:szCs w:val="24"/>
          <w:lang w:val="mn-MN"/>
        </w:rPr>
        <w:t xml:space="preserve"> нь техникийн дэвшил</w:t>
      </w:r>
      <w:r w:rsidR="004A7F42">
        <w:rPr>
          <w:rFonts w:ascii="Arial" w:hAnsi="Arial" w:cs="Arial"/>
          <w:noProof/>
          <w:sz w:val="24"/>
          <w:szCs w:val="24"/>
          <w:lang w:val="mn-MN"/>
        </w:rPr>
        <w:t>т</w:t>
      </w:r>
      <w:r w:rsidRPr="001D42F8">
        <w:rPr>
          <w:rFonts w:ascii="Arial" w:hAnsi="Arial" w:cs="Arial"/>
          <w:noProof/>
          <w:sz w:val="24"/>
          <w:szCs w:val="24"/>
          <w:lang w:val="mn-MN"/>
        </w:rPr>
        <w:t>тэй зэрэгцэн өөрчлөгддөг бөгөөд хэрэв шаардлагатай бол Хэлэлцэн тохиролцогч талуудын техникийн болон улс төрийн зөвлөмж, шинжлэх ухааны мэдлэг болон технологийн дэвшлийг харгалзан шинэчлэгддэ</w:t>
      </w:r>
      <w:r>
        <w:rPr>
          <w:rFonts w:ascii="Arial" w:hAnsi="Arial" w:cs="Arial"/>
          <w:noProof/>
          <w:sz w:val="24"/>
          <w:szCs w:val="24"/>
          <w:lang w:val="mn-MN"/>
        </w:rPr>
        <w:t>ж байдаг.</w:t>
      </w:r>
    </w:p>
    <w:p w14:paraId="259F147C" w14:textId="77777777" w:rsidR="00CF2C42" w:rsidRPr="00C23D9A" w:rsidRDefault="00CF2C42" w:rsidP="00CF2C42">
      <w:pPr>
        <w:spacing w:before="120" w:after="0" w:line="240" w:lineRule="auto"/>
        <w:ind w:firstLine="720"/>
        <w:jc w:val="both"/>
        <w:rPr>
          <w:rFonts w:ascii="Arial" w:hAnsi="Arial" w:cs="Arial"/>
          <w:noProof/>
          <w:sz w:val="24"/>
          <w:szCs w:val="24"/>
          <w:lang w:val="mn-MN"/>
        </w:rPr>
      </w:pPr>
      <w:r>
        <w:rPr>
          <w:rFonts w:ascii="Arial" w:eastAsia="Calibri" w:hAnsi="Arial" w:cs="Arial"/>
          <w:sz w:val="24"/>
          <w:szCs w:val="24"/>
          <w:lang w:val="mn-MN"/>
        </w:rPr>
        <w:t>Х</w:t>
      </w:r>
      <w:r w:rsidRPr="001C50F9">
        <w:rPr>
          <w:rFonts w:ascii="Arial" w:eastAsia="Calibri" w:hAnsi="Arial" w:cs="Arial"/>
          <w:sz w:val="24"/>
          <w:szCs w:val="24"/>
          <w:lang w:val="mn-MN"/>
        </w:rPr>
        <w:t>элэлцээрийн хавсралт болох 1</w:t>
      </w:r>
      <w:r>
        <w:rPr>
          <w:rFonts w:ascii="Arial" w:eastAsia="Calibri" w:hAnsi="Arial" w:cs="Arial"/>
          <w:sz w:val="24"/>
          <w:szCs w:val="24"/>
        </w:rPr>
        <w:t>4</w:t>
      </w:r>
      <w:r>
        <w:rPr>
          <w:rFonts w:ascii="Arial" w:eastAsia="Calibri" w:hAnsi="Arial" w:cs="Arial"/>
          <w:sz w:val="24"/>
          <w:szCs w:val="24"/>
          <w:lang w:val="mn-MN"/>
        </w:rPr>
        <w:t>5</w:t>
      </w:r>
      <w:r w:rsidR="004A7F42">
        <w:rPr>
          <w:rFonts w:ascii="Arial" w:eastAsia="Calibri" w:hAnsi="Arial" w:cs="Arial"/>
          <w:sz w:val="24"/>
          <w:szCs w:val="24"/>
          <w:lang w:val="mn-MN"/>
        </w:rPr>
        <w:t xml:space="preserve"> </w:t>
      </w:r>
      <w:r>
        <w:rPr>
          <w:rFonts w:ascii="Arial" w:eastAsia="Calibri" w:hAnsi="Arial" w:cs="Arial"/>
          <w:sz w:val="24"/>
          <w:szCs w:val="24"/>
          <w:lang w:val="mn-MN"/>
        </w:rPr>
        <w:t xml:space="preserve">техникийн </w:t>
      </w:r>
      <w:r w:rsidR="004A7F42">
        <w:rPr>
          <w:rFonts w:ascii="Arial" w:eastAsia="Calibri" w:hAnsi="Arial" w:cs="Arial"/>
          <w:sz w:val="24"/>
          <w:szCs w:val="24"/>
          <w:lang w:val="mn-MN"/>
        </w:rPr>
        <w:t>дүрэмд</w:t>
      </w:r>
      <w:r>
        <w:rPr>
          <w:rFonts w:ascii="Arial" w:eastAsia="Calibri" w:hAnsi="Arial" w:cs="Arial"/>
          <w:sz w:val="24"/>
          <w:szCs w:val="24"/>
          <w:lang w:val="mn-MN"/>
        </w:rPr>
        <w:t xml:space="preserve"> </w:t>
      </w:r>
      <w:r w:rsidRPr="001C50F9">
        <w:rPr>
          <w:rFonts w:ascii="Arial" w:eastAsia="Calibri" w:hAnsi="Arial" w:cs="Arial"/>
          <w:sz w:val="24"/>
          <w:szCs w:val="24"/>
          <w:lang w:val="mn-MN"/>
        </w:rPr>
        <w:t xml:space="preserve">дор дурдсан асуудлууд тусгагдсан  байдаг. </w:t>
      </w:r>
      <w:r>
        <w:rPr>
          <w:rFonts w:ascii="Arial" w:eastAsia="Calibri" w:hAnsi="Arial" w:cs="Arial"/>
          <w:sz w:val="24"/>
          <w:szCs w:val="24"/>
          <w:lang w:val="mn-MN"/>
        </w:rPr>
        <w:t>Үүнд:</w:t>
      </w:r>
    </w:p>
    <w:p w14:paraId="62E1907E" w14:textId="77777777" w:rsidR="00CF2C42" w:rsidRPr="001C50F9" w:rsidRDefault="00CF2C42" w:rsidP="00CF2C42">
      <w:pPr>
        <w:autoSpaceDE w:val="0"/>
        <w:autoSpaceDN w:val="0"/>
        <w:adjustRightInd w:val="0"/>
        <w:spacing w:before="120" w:after="120" w:line="240" w:lineRule="auto"/>
        <w:ind w:right="144" w:firstLine="720"/>
        <w:jc w:val="both"/>
        <w:rPr>
          <w:rFonts w:ascii="Arial" w:eastAsia="Calibri" w:hAnsi="Arial" w:cs="Arial"/>
          <w:i/>
          <w:sz w:val="24"/>
          <w:szCs w:val="24"/>
          <w:lang w:val="mn-MN"/>
        </w:rPr>
      </w:pPr>
      <w:r w:rsidRPr="001C50F9">
        <w:rPr>
          <w:rFonts w:ascii="Arial" w:eastAsia="Calibri" w:hAnsi="Arial" w:cs="Arial"/>
          <w:i/>
          <w:sz w:val="24"/>
          <w:szCs w:val="24"/>
          <w:lang w:val="mn-MN"/>
        </w:rPr>
        <w:t>Дугуйт тээврийн хэрэгсэл түүний эд анги, нэмэлт тоног төхөөрөмжийн</w:t>
      </w:r>
    </w:p>
    <w:p w14:paraId="02711B80" w14:textId="77777777" w:rsidR="00CF2C42" w:rsidRPr="001C50F9" w:rsidRDefault="00CF2C42" w:rsidP="00CF2C42">
      <w:pPr>
        <w:autoSpaceDE w:val="0"/>
        <w:autoSpaceDN w:val="0"/>
        <w:adjustRightInd w:val="0"/>
        <w:spacing w:before="120" w:after="120" w:line="240" w:lineRule="auto"/>
        <w:ind w:left="720" w:right="144" w:firstLine="720"/>
        <w:jc w:val="both"/>
        <w:rPr>
          <w:rFonts w:ascii="Arial" w:eastAsia="Calibri" w:hAnsi="Arial" w:cs="Arial"/>
          <w:sz w:val="24"/>
          <w:szCs w:val="24"/>
          <w:lang w:val="mn-MN"/>
        </w:rPr>
      </w:pPr>
      <w:r w:rsidRPr="001C50F9">
        <w:rPr>
          <w:rFonts w:ascii="Arial" w:eastAsia="Calibri" w:hAnsi="Arial" w:cs="Arial"/>
          <w:sz w:val="24"/>
          <w:szCs w:val="24"/>
          <w:lang w:val="mn-MN"/>
        </w:rPr>
        <w:t>а/ Зураг төсөл зохиох;</w:t>
      </w:r>
    </w:p>
    <w:p w14:paraId="4838BC4A" w14:textId="77777777" w:rsidR="00CF2C42" w:rsidRPr="001C50F9" w:rsidRDefault="00CF2C42" w:rsidP="00CF2C42">
      <w:pPr>
        <w:autoSpaceDE w:val="0"/>
        <w:autoSpaceDN w:val="0"/>
        <w:adjustRightInd w:val="0"/>
        <w:spacing w:before="120" w:after="120" w:line="240" w:lineRule="auto"/>
        <w:ind w:left="720" w:right="144" w:firstLine="720"/>
        <w:jc w:val="both"/>
        <w:rPr>
          <w:rFonts w:ascii="Arial" w:eastAsia="Calibri" w:hAnsi="Arial" w:cs="Arial"/>
          <w:sz w:val="24"/>
          <w:szCs w:val="24"/>
          <w:lang w:val="mn-MN"/>
        </w:rPr>
      </w:pPr>
      <w:r w:rsidRPr="001C50F9">
        <w:rPr>
          <w:rFonts w:ascii="Arial" w:eastAsia="Calibri" w:hAnsi="Arial" w:cs="Arial"/>
          <w:sz w:val="24"/>
          <w:szCs w:val="24"/>
          <w:lang w:val="mn-MN"/>
        </w:rPr>
        <w:t>б/ үйлдвэрлэх;</w:t>
      </w:r>
    </w:p>
    <w:p w14:paraId="439C44F7" w14:textId="77777777" w:rsidR="00CF2C42" w:rsidRPr="001C50F9" w:rsidRDefault="00CF2C42" w:rsidP="00CF2C42">
      <w:pPr>
        <w:autoSpaceDE w:val="0"/>
        <w:autoSpaceDN w:val="0"/>
        <w:adjustRightInd w:val="0"/>
        <w:spacing w:before="120" w:after="120" w:line="240" w:lineRule="auto"/>
        <w:ind w:left="720" w:right="144" w:firstLine="720"/>
        <w:jc w:val="both"/>
        <w:rPr>
          <w:rFonts w:ascii="Arial" w:eastAsia="Calibri" w:hAnsi="Arial" w:cs="Arial"/>
          <w:sz w:val="24"/>
          <w:szCs w:val="24"/>
          <w:lang w:val="mn-MN"/>
        </w:rPr>
      </w:pPr>
      <w:r w:rsidRPr="001C50F9">
        <w:rPr>
          <w:rFonts w:ascii="Arial" w:eastAsia="Calibri" w:hAnsi="Arial" w:cs="Arial"/>
          <w:sz w:val="24"/>
          <w:szCs w:val="24"/>
          <w:lang w:val="mn-MN"/>
        </w:rPr>
        <w:t>в/ баталгаажуулах;</w:t>
      </w:r>
    </w:p>
    <w:p w14:paraId="5D0E9FA8" w14:textId="77777777" w:rsidR="00CF2C42" w:rsidRPr="001C50F9" w:rsidRDefault="00CF2C42" w:rsidP="00CF2C42">
      <w:pPr>
        <w:autoSpaceDE w:val="0"/>
        <w:autoSpaceDN w:val="0"/>
        <w:adjustRightInd w:val="0"/>
        <w:spacing w:before="120" w:after="120" w:line="240" w:lineRule="auto"/>
        <w:ind w:left="720" w:right="144" w:firstLine="720"/>
        <w:jc w:val="both"/>
        <w:rPr>
          <w:rFonts w:ascii="Arial" w:eastAsia="Calibri" w:hAnsi="Arial" w:cs="Arial"/>
          <w:sz w:val="24"/>
          <w:szCs w:val="24"/>
          <w:lang w:val="mn-MN"/>
        </w:rPr>
      </w:pPr>
      <w:r w:rsidRPr="001C50F9">
        <w:rPr>
          <w:rFonts w:ascii="Arial" w:eastAsia="Calibri" w:hAnsi="Arial" w:cs="Arial"/>
          <w:sz w:val="24"/>
          <w:szCs w:val="24"/>
          <w:lang w:val="mn-MN"/>
        </w:rPr>
        <w:t>г/ ашиглах;</w:t>
      </w:r>
    </w:p>
    <w:p w14:paraId="150FC767" w14:textId="77777777" w:rsidR="00CF2C42" w:rsidRDefault="00CF2C42" w:rsidP="00CF2C42">
      <w:pPr>
        <w:autoSpaceDE w:val="0"/>
        <w:autoSpaceDN w:val="0"/>
        <w:adjustRightInd w:val="0"/>
        <w:spacing w:before="120" w:after="120" w:line="240" w:lineRule="auto"/>
        <w:ind w:left="720" w:right="144" w:firstLine="720"/>
        <w:jc w:val="both"/>
        <w:rPr>
          <w:rFonts w:ascii="Arial" w:eastAsia="Calibri" w:hAnsi="Arial" w:cs="Arial"/>
          <w:sz w:val="24"/>
          <w:szCs w:val="24"/>
          <w:lang w:val="mn-MN"/>
        </w:rPr>
      </w:pPr>
      <w:r w:rsidRPr="001C50F9">
        <w:rPr>
          <w:rFonts w:ascii="Arial" w:eastAsia="Calibri" w:hAnsi="Arial" w:cs="Arial"/>
          <w:sz w:val="24"/>
          <w:szCs w:val="24"/>
          <w:lang w:val="mn-MN"/>
        </w:rPr>
        <w:t>д/ аюулгүй байдал /идэвхтэй, идэвхгүй, экологийн, замын хөдөлгөөний аюулгүй байдал/ зэр</w:t>
      </w:r>
      <w:r>
        <w:rPr>
          <w:rFonts w:ascii="Arial" w:eastAsia="Calibri" w:hAnsi="Arial" w:cs="Arial"/>
          <w:sz w:val="24"/>
          <w:szCs w:val="24"/>
          <w:lang w:val="mn-MN"/>
        </w:rPr>
        <w:t>эг нь</w:t>
      </w:r>
      <w:r w:rsidRPr="001C50F9">
        <w:rPr>
          <w:rFonts w:ascii="Arial" w:eastAsia="Calibri" w:hAnsi="Arial" w:cs="Arial"/>
          <w:sz w:val="24"/>
          <w:szCs w:val="24"/>
          <w:lang w:val="mn-MN"/>
        </w:rPr>
        <w:t xml:space="preserve"> тусга</w:t>
      </w:r>
      <w:r>
        <w:rPr>
          <w:rFonts w:ascii="Arial" w:eastAsia="Calibri" w:hAnsi="Arial" w:cs="Arial"/>
          <w:sz w:val="24"/>
          <w:szCs w:val="24"/>
          <w:lang w:val="mn-MN"/>
        </w:rPr>
        <w:t>гд</w:t>
      </w:r>
      <w:r w:rsidRPr="001C50F9">
        <w:rPr>
          <w:rFonts w:ascii="Arial" w:eastAsia="Calibri" w:hAnsi="Arial" w:cs="Arial"/>
          <w:sz w:val="24"/>
          <w:szCs w:val="24"/>
          <w:lang w:val="mn-MN"/>
        </w:rPr>
        <w:t>сан.</w:t>
      </w:r>
    </w:p>
    <w:p w14:paraId="196165F4" w14:textId="77777777" w:rsidR="00CF2C42" w:rsidRPr="005C4C67" w:rsidRDefault="00CF2C42" w:rsidP="00CF2C42">
      <w:pPr>
        <w:spacing w:before="120" w:after="120" w:line="240" w:lineRule="auto"/>
        <w:jc w:val="both"/>
        <w:rPr>
          <w:rFonts w:ascii="Arial" w:hAnsi="Arial" w:cs="Arial"/>
          <w:b/>
          <w:i/>
          <w:sz w:val="24"/>
          <w:szCs w:val="24"/>
          <w:u w:val="single"/>
          <w:lang w:val="mn-MN"/>
        </w:rPr>
      </w:pPr>
      <w:r w:rsidRPr="005C4C67">
        <w:rPr>
          <w:rFonts w:ascii="Arial" w:hAnsi="Arial" w:cs="Arial"/>
          <w:b/>
          <w:i/>
          <w:sz w:val="24"/>
          <w:szCs w:val="24"/>
          <w:u w:val="single"/>
          <w:lang w:val="mn-MN"/>
        </w:rPr>
        <w:t xml:space="preserve">Энэхүү хэлэлцээрт нэгдэн орсноор </w:t>
      </w:r>
      <w:r>
        <w:rPr>
          <w:rFonts w:ascii="Arial" w:hAnsi="Arial" w:cs="Arial"/>
          <w:b/>
          <w:i/>
          <w:sz w:val="24"/>
          <w:szCs w:val="24"/>
          <w:u w:val="single"/>
          <w:lang w:val="mn-MN"/>
        </w:rPr>
        <w:t>дараах ач холбогдолтой</w:t>
      </w:r>
      <w:r w:rsidRPr="005C4C67">
        <w:rPr>
          <w:rFonts w:ascii="Arial" w:hAnsi="Arial" w:cs="Arial"/>
          <w:b/>
          <w:i/>
          <w:sz w:val="24"/>
          <w:szCs w:val="24"/>
          <w:u w:val="single"/>
          <w:lang w:val="mn-MN"/>
        </w:rPr>
        <w:t>:</w:t>
      </w:r>
    </w:p>
    <w:p w14:paraId="48910992" w14:textId="77777777" w:rsidR="00CF2C42" w:rsidRPr="005C4C67" w:rsidRDefault="00CF2C42" w:rsidP="00CF2C42">
      <w:pPr>
        <w:pStyle w:val="ListParagraph"/>
        <w:numPr>
          <w:ilvl w:val="0"/>
          <w:numId w:val="2"/>
        </w:numPr>
        <w:tabs>
          <w:tab w:val="left" w:pos="993"/>
        </w:tabs>
        <w:spacing w:before="120" w:after="0" w:line="240" w:lineRule="auto"/>
        <w:ind w:left="0" w:firstLine="720"/>
        <w:contextualSpacing w:val="0"/>
        <w:jc w:val="both"/>
        <w:rPr>
          <w:rFonts w:ascii="Arial" w:hAnsi="Arial" w:cs="Arial"/>
          <w:sz w:val="24"/>
          <w:szCs w:val="24"/>
          <w:lang w:val="mn-MN"/>
        </w:rPr>
      </w:pPr>
      <w:r w:rsidRPr="005C4C67">
        <w:rPr>
          <w:rFonts w:ascii="Arial" w:hAnsi="Arial" w:cs="Arial"/>
          <w:sz w:val="24"/>
          <w:szCs w:val="24"/>
          <w:lang w:val="mn-MN"/>
        </w:rPr>
        <w:t xml:space="preserve">Дугуйт тээврийн хэрэгсэл болон түүн дээр суурилуулан ашиглах боломжтой тоног төхөөрөмж, эд ангийг олон улсад тавигдаж буй хийцийн, аюулгүй байдлын болон ашиглалтын бүхий л цогц шаардлагын дагуу үйлдвэрлэж, улмаар экспортлох боломж үүснэ. </w:t>
      </w:r>
    </w:p>
    <w:p w14:paraId="7F290E43" w14:textId="77777777" w:rsidR="00CF2C42" w:rsidRPr="005C4C67" w:rsidRDefault="004A7F42" w:rsidP="00CF2C42">
      <w:pPr>
        <w:pStyle w:val="ListParagraph"/>
        <w:numPr>
          <w:ilvl w:val="0"/>
          <w:numId w:val="2"/>
        </w:numPr>
        <w:tabs>
          <w:tab w:val="left" w:pos="993"/>
        </w:tabs>
        <w:spacing w:before="120" w:after="0" w:line="240" w:lineRule="auto"/>
        <w:ind w:left="0" w:firstLine="720"/>
        <w:contextualSpacing w:val="0"/>
        <w:jc w:val="both"/>
        <w:rPr>
          <w:rFonts w:ascii="Arial" w:hAnsi="Arial" w:cs="Arial"/>
          <w:sz w:val="24"/>
          <w:szCs w:val="24"/>
          <w:lang w:val="mn-MN"/>
        </w:rPr>
      </w:pPr>
      <w:r>
        <w:rPr>
          <w:rFonts w:ascii="Arial" w:hAnsi="Arial" w:cs="Arial"/>
          <w:sz w:val="24"/>
          <w:szCs w:val="24"/>
          <w:lang w:val="mn-MN"/>
        </w:rPr>
        <w:t>Монгол Улсад</w:t>
      </w:r>
      <w:r w:rsidR="00CF2C42" w:rsidRPr="005C4C67">
        <w:rPr>
          <w:rFonts w:ascii="Arial" w:hAnsi="Arial" w:cs="Arial"/>
          <w:sz w:val="24"/>
          <w:szCs w:val="24"/>
          <w:lang w:val="mn-MN"/>
        </w:rPr>
        <w:t xml:space="preserve"> үйлдвэрлэсэн  дугуйт тээврийн хэрэгсэл болон түүн дээр суурилуулан ашиглах боломжтой тоног төхөөрөмж, эд ангийг энэхүү хэлэлцээрт нэгдэн орсон гишүүн орон, ажиглагч болон зөвлөх гишүүнчлэлтэй орнууд бүрэн дүүрэн хүлээн зөвшөөрнө. </w:t>
      </w:r>
    </w:p>
    <w:p w14:paraId="65151394" w14:textId="77777777" w:rsidR="00CF2C42" w:rsidRPr="005C4C67" w:rsidRDefault="00CF2C42" w:rsidP="00CF2C42">
      <w:pPr>
        <w:pStyle w:val="ListParagraph"/>
        <w:numPr>
          <w:ilvl w:val="0"/>
          <w:numId w:val="2"/>
        </w:numPr>
        <w:tabs>
          <w:tab w:val="left" w:pos="993"/>
        </w:tabs>
        <w:spacing w:before="120" w:after="0" w:line="240" w:lineRule="auto"/>
        <w:ind w:left="0" w:firstLine="720"/>
        <w:contextualSpacing w:val="0"/>
        <w:jc w:val="both"/>
        <w:rPr>
          <w:rFonts w:ascii="Arial" w:hAnsi="Arial" w:cs="Arial"/>
          <w:sz w:val="24"/>
          <w:szCs w:val="24"/>
          <w:lang w:val="mn-MN"/>
        </w:rPr>
      </w:pPr>
      <w:r w:rsidRPr="005C4C67">
        <w:rPr>
          <w:rFonts w:ascii="Arial" w:hAnsi="Arial" w:cs="Arial"/>
          <w:sz w:val="24"/>
          <w:szCs w:val="24"/>
          <w:lang w:val="mn-MN"/>
        </w:rPr>
        <w:t xml:space="preserve">Бусад оронд үйлдвэрлэсэн дугуйт тээврийн хэрэгсэл болон түүн дээр суурилуулан ашиглах боломжтой тоног төхөөрөмж, эд ангийг өөрийн улсад ашиглах нөхцлийг хөнгөвчлөх боломж бүрдэнэ. </w:t>
      </w:r>
    </w:p>
    <w:p w14:paraId="749CFCB0" w14:textId="77777777" w:rsidR="00CF2C42" w:rsidRPr="005C4C67" w:rsidRDefault="00CF2C42" w:rsidP="00CF2C42">
      <w:pPr>
        <w:pStyle w:val="ListParagraph"/>
        <w:numPr>
          <w:ilvl w:val="0"/>
          <w:numId w:val="2"/>
        </w:numPr>
        <w:tabs>
          <w:tab w:val="left" w:pos="993"/>
        </w:tabs>
        <w:spacing w:before="120" w:after="0" w:line="240" w:lineRule="auto"/>
        <w:ind w:left="0" w:firstLine="720"/>
        <w:contextualSpacing w:val="0"/>
        <w:jc w:val="both"/>
        <w:rPr>
          <w:rFonts w:ascii="Arial" w:hAnsi="Arial" w:cs="Arial"/>
          <w:sz w:val="24"/>
          <w:szCs w:val="24"/>
          <w:lang w:val="mn-MN"/>
        </w:rPr>
      </w:pPr>
      <w:r w:rsidRPr="005C4C67">
        <w:rPr>
          <w:rFonts w:ascii="Arial" w:hAnsi="Arial" w:cs="Arial"/>
          <w:sz w:val="24"/>
          <w:szCs w:val="24"/>
          <w:lang w:val="mn-MN"/>
        </w:rPr>
        <w:t xml:space="preserve">Бусад улс оронд үйлдвэрлэн гаргасан дугуйт тээврийн хэрэгсэл болон түүн дээр суурилуулан ашиглах боломжтой тоног төхөөрөмж, эд ангийг хяналт тавих, </w:t>
      </w:r>
      <w:r w:rsidRPr="005C4C67">
        <w:rPr>
          <w:rFonts w:ascii="Arial" w:hAnsi="Arial" w:cs="Arial"/>
          <w:sz w:val="24"/>
          <w:szCs w:val="24"/>
          <w:lang w:val="mn-MN"/>
        </w:rPr>
        <w:lastRenderedPageBreak/>
        <w:t>тэдгээрт үүссэн доголдол, гэмтэл үүссэн, стандарт болон зохицуулалтаар тавигдсан шаардлагад нийцээгүй, мөн үйлдвэрлэгчийн мэдээлсэн үзүүлэлтэнд тохирохгүй байх нөхцөлд, тэр тухайгаа бүрэн эрхийнхээ дагуу тогтоох, мэдэгдэх, мэдэгдлээ хамгаалах, өөрийгөө гэрчилгээжүүлэх чадамжтай байгууллагыг байгуулах боломж үүснэ.</w:t>
      </w:r>
    </w:p>
    <w:p w14:paraId="4596E9AB" w14:textId="77777777" w:rsidR="00CF2C42" w:rsidRPr="005C4C67" w:rsidRDefault="00CF2C42" w:rsidP="00CF2C42">
      <w:pPr>
        <w:pStyle w:val="ListParagraph"/>
        <w:numPr>
          <w:ilvl w:val="0"/>
          <w:numId w:val="2"/>
        </w:numPr>
        <w:tabs>
          <w:tab w:val="left" w:pos="993"/>
        </w:tabs>
        <w:spacing w:before="120" w:after="0" w:line="240" w:lineRule="auto"/>
        <w:ind w:left="0" w:firstLine="720"/>
        <w:contextualSpacing w:val="0"/>
        <w:jc w:val="both"/>
        <w:rPr>
          <w:rFonts w:ascii="Arial" w:hAnsi="Arial" w:cs="Arial"/>
          <w:sz w:val="24"/>
          <w:szCs w:val="24"/>
          <w:lang w:val="mn-MN"/>
        </w:rPr>
      </w:pPr>
      <w:r w:rsidRPr="005C4C67">
        <w:rPr>
          <w:rFonts w:ascii="Arial" w:hAnsi="Arial" w:cs="Arial"/>
          <w:sz w:val="24"/>
          <w:szCs w:val="24"/>
          <w:lang w:val="mn-MN"/>
        </w:rPr>
        <w:t xml:space="preserve">Хэлэлцээрийн дагуу хийгдэж байгаа бүхий л үйл ажиллагаанд оролцож, өөрийн гишүүнчлэлийн хүрээнд зохицуулалт, журманд өөрчлөлт оруулахаар санал өгөх, зарим саналаас татгалзах эрх үүснэ.  </w:t>
      </w:r>
    </w:p>
    <w:p w14:paraId="498F172B" w14:textId="77777777" w:rsidR="00CF2C42" w:rsidRPr="004A7F42" w:rsidRDefault="00CF2C42" w:rsidP="00CF2C42">
      <w:pPr>
        <w:pStyle w:val="ListParagraph"/>
        <w:numPr>
          <w:ilvl w:val="0"/>
          <w:numId w:val="2"/>
        </w:numPr>
        <w:tabs>
          <w:tab w:val="left" w:pos="993"/>
        </w:tabs>
        <w:spacing w:before="120" w:after="120" w:line="240" w:lineRule="auto"/>
        <w:ind w:left="0" w:firstLine="720"/>
        <w:contextualSpacing w:val="0"/>
        <w:jc w:val="both"/>
        <w:rPr>
          <w:rFonts w:ascii="Arial" w:hAnsi="Arial" w:cs="Arial"/>
          <w:b/>
          <w:sz w:val="24"/>
          <w:szCs w:val="24"/>
          <w:u w:val="single"/>
          <w:lang w:val="mn-MN"/>
        </w:rPr>
      </w:pPr>
      <w:r w:rsidRPr="004A7F42">
        <w:rPr>
          <w:rFonts w:ascii="Arial" w:hAnsi="Arial" w:cs="Arial"/>
          <w:sz w:val="24"/>
          <w:szCs w:val="24"/>
          <w:lang w:val="mn-MN"/>
        </w:rPr>
        <w:t xml:space="preserve">Шинэ техник технологийн хөгжлөөс хамаарч өөрчлөгдөж байгаа техникийн </w:t>
      </w:r>
      <w:r w:rsidR="004A7F42" w:rsidRPr="004A7F42">
        <w:rPr>
          <w:rFonts w:ascii="Arial" w:hAnsi="Arial" w:cs="Arial"/>
          <w:sz w:val="24"/>
          <w:szCs w:val="24"/>
          <w:lang w:val="mn-MN"/>
        </w:rPr>
        <w:t>дүрэм</w:t>
      </w:r>
      <w:r w:rsidRPr="004A7F42">
        <w:rPr>
          <w:rFonts w:ascii="Arial" w:hAnsi="Arial" w:cs="Arial"/>
          <w:sz w:val="24"/>
          <w:szCs w:val="24"/>
          <w:lang w:val="mn-MN"/>
        </w:rPr>
        <w:t xml:space="preserve">, шаардлага зэргийн талаарх мэдээллээр түргэн шуурхай хангагдана. </w:t>
      </w:r>
    </w:p>
    <w:p w14:paraId="1178A27E" w14:textId="77777777" w:rsidR="00CF2C42" w:rsidRDefault="00CF2C42" w:rsidP="00EC1D4F">
      <w:pPr>
        <w:pStyle w:val="DefaultStyle"/>
        <w:spacing w:before="120" w:line="240" w:lineRule="auto"/>
        <w:ind w:firstLine="709"/>
        <w:jc w:val="both"/>
        <w:rPr>
          <w:rFonts w:ascii="Arial" w:hAnsi="Arial" w:cs="Arial"/>
          <w:sz w:val="24"/>
          <w:szCs w:val="24"/>
          <w:lang w:val="mn-MN" w:bidi="mn-MN"/>
        </w:rPr>
      </w:pPr>
    </w:p>
    <w:p w14:paraId="5BFE7564" w14:textId="77777777" w:rsidR="00CF2C42" w:rsidRDefault="00CF2C42" w:rsidP="00EC1D4F">
      <w:pPr>
        <w:pStyle w:val="DefaultStyle"/>
        <w:spacing w:before="120" w:line="240" w:lineRule="auto"/>
        <w:ind w:firstLine="709"/>
        <w:jc w:val="both"/>
        <w:rPr>
          <w:rFonts w:ascii="Arial" w:hAnsi="Arial" w:cs="Arial"/>
          <w:sz w:val="24"/>
          <w:szCs w:val="24"/>
          <w:lang w:val="mn-MN" w:bidi="mn-MN"/>
        </w:rPr>
      </w:pPr>
    </w:p>
    <w:p w14:paraId="4BEA7151" w14:textId="77777777" w:rsidR="00CF2C42" w:rsidRDefault="00CF2C42" w:rsidP="00EC1D4F">
      <w:pPr>
        <w:pStyle w:val="DefaultStyle"/>
        <w:spacing w:before="120" w:line="240" w:lineRule="auto"/>
        <w:ind w:firstLine="709"/>
        <w:jc w:val="both"/>
        <w:rPr>
          <w:rFonts w:ascii="Arial" w:hAnsi="Arial" w:cs="Arial"/>
          <w:sz w:val="24"/>
          <w:szCs w:val="24"/>
          <w:lang w:val="mn-MN" w:bidi="mn-MN"/>
        </w:rPr>
      </w:pPr>
    </w:p>
    <w:p w14:paraId="7C0A1128" w14:textId="77777777" w:rsidR="00CF2C42" w:rsidRDefault="00CF2C42" w:rsidP="00EC1D4F">
      <w:pPr>
        <w:pStyle w:val="DefaultStyle"/>
        <w:spacing w:before="120" w:line="240" w:lineRule="auto"/>
        <w:ind w:firstLine="709"/>
        <w:jc w:val="both"/>
        <w:rPr>
          <w:rFonts w:ascii="Arial" w:hAnsi="Arial" w:cs="Arial"/>
          <w:sz w:val="24"/>
          <w:szCs w:val="24"/>
          <w:lang w:val="mn-MN" w:bidi="mn-MN"/>
        </w:rPr>
      </w:pPr>
    </w:p>
    <w:p w14:paraId="2941187B" w14:textId="77777777" w:rsidR="00CF2C42" w:rsidRDefault="00CF2C42" w:rsidP="00EC1D4F">
      <w:pPr>
        <w:pStyle w:val="DefaultStyle"/>
        <w:spacing w:before="120" w:line="240" w:lineRule="auto"/>
        <w:ind w:firstLine="709"/>
        <w:jc w:val="both"/>
        <w:rPr>
          <w:rFonts w:ascii="Arial" w:hAnsi="Arial" w:cs="Arial"/>
          <w:sz w:val="24"/>
          <w:szCs w:val="24"/>
          <w:lang w:val="mn-MN" w:bidi="mn-MN"/>
        </w:rPr>
      </w:pPr>
    </w:p>
    <w:p w14:paraId="4154DE5B" w14:textId="77777777" w:rsidR="00CF2C42" w:rsidRDefault="00CF2C42" w:rsidP="00EC1D4F">
      <w:pPr>
        <w:pStyle w:val="DefaultStyle"/>
        <w:spacing w:before="120" w:line="240" w:lineRule="auto"/>
        <w:ind w:firstLine="709"/>
        <w:jc w:val="both"/>
        <w:rPr>
          <w:rFonts w:ascii="Arial" w:hAnsi="Arial" w:cs="Arial"/>
          <w:sz w:val="24"/>
          <w:szCs w:val="24"/>
          <w:lang w:val="mn-MN" w:bidi="mn-MN"/>
        </w:rPr>
      </w:pPr>
    </w:p>
    <w:p w14:paraId="6FE32152" w14:textId="77777777" w:rsidR="00CF2C42" w:rsidRDefault="00CF2C42" w:rsidP="00EC1D4F">
      <w:pPr>
        <w:pStyle w:val="DefaultStyle"/>
        <w:spacing w:before="120" w:line="240" w:lineRule="auto"/>
        <w:ind w:firstLine="709"/>
        <w:jc w:val="both"/>
        <w:rPr>
          <w:rFonts w:ascii="Arial" w:hAnsi="Arial" w:cs="Arial"/>
          <w:sz w:val="24"/>
          <w:szCs w:val="24"/>
          <w:lang w:val="mn-MN" w:bidi="mn-MN"/>
        </w:rPr>
      </w:pPr>
    </w:p>
    <w:p w14:paraId="778245F0" w14:textId="77777777" w:rsidR="00CF2C42" w:rsidRDefault="00CF2C42" w:rsidP="00EC1D4F">
      <w:pPr>
        <w:pStyle w:val="DefaultStyle"/>
        <w:spacing w:before="120" w:line="240" w:lineRule="auto"/>
        <w:ind w:firstLine="709"/>
        <w:jc w:val="both"/>
        <w:rPr>
          <w:rFonts w:ascii="Arial" w:hAnsi="Arial" w:cs="Arial"/>
          <w:sz w:val="24"/>
          <w:szCs w:val="24"/>
          <w:lang w:val="mn-MN" w:bidi="mn-MN"/>
        </w:rPr>
      </w:pPr>
    </w:p>
    <w:p w14:paraId="5BC211D4" w14:textId="77777777" w:rsidR="00CF2C42" w:rsidRDefault="00CF2C42" w:rsidP="00EC1D4F">
      <w:pPr>
        <w:pStyle w:val="DefaultStyle"/>
        <w:spacing w:before="120" w:line="240" w:lineRule="auto"/>
        <w:ind w:firstLine="709"/>
        <w:jc w:val="both"/>
        <w:rPr>
          <w:rFonts w:ascii="Arial" w:hAnsi="Arial" w:cs="Arial"/>
          <w:sz w:val="24"/>
          <w:szCs w:val="24"/>
          <w:lang w:val="mn-MN" w:bidi="mn-MN"/>
        </w:rPr>
      </w:pPr>
    </w:p>
    <w:p w14:paraId="3F32E5C8" w14:textId="77777777" w:rsidR="00CF2C42" w:rsidRDefault="00CF2C42" w:rsidP="00EC1D4F">
      <w:pPr>
        <w:pStyle w:val="DefaultStyle"/>
        <w:spacing w:before="120" w:line="240" w:lineRule="auto"/>
        <w:ind w:firstLine="709"/>
        <w:jc w:val="both"/>
        <w:rPr>
          <w:rFonts w:ascii="Arial" w:hAnsi="Arial" w:cs="Arial"/>
          <w:sz w:val="24"/>
          <w:szCs w:val="24"/>
          <w:lang w:val="mn-MN" w:bidi="mn-MN"/>
        </w:rPr>
      </w:pPr>
    </w:p>
    <w:p w14:paraId="1EA5F57C" w14:textId="77777777" w:rsidR="00CF2C42" w:rsidRDefault="00CF2C42" w:rsidP="00EC1D4F">
      <w:pPr>
        <w:pStyle w:val="DefaultStyle"/>
        <w:spacing w:before="120" w:line="240" w:lineRule="auto"/>
        <w:ind w:firstLine="709"/>
        <w:jc w:val="both"/>
        <w:rPr>
          <w:rFonts w:ascii="Arial" w:hAnsi="Arial" w:cs="Arial"/>
          <w:sz w:val="24"/>
          <w:szCs w:val="24"/>
          <w:lang w:val="mn-MN" w:bidi="mn-MN"/>
        </w:rPr>
      </w:pPr>
    </w:p>
    <w:p w14:paraId="5FC768FE" w14:textId="77777777" w:rsidR="00CF2C42" w:rsidRDefault="00CF2C42" w:rsidP="00EC1D4F">
      <w:pPr>
        <w:pStyle w:val="DefaultStyle"/>
        <w:spacing w:before="120" w:line="240" w:lineRule="auto"/>
        <w:ind w:firstLine="709"/>
        <w:jc w:val="both"/>
        <w:rPr>
          <w:rFonts w:ascii="Arial" w:hAnsi="Arial" w:cs="Arial"/>
          <w:sz w:val="24"/>
          <w:szCs w:val="24"/>
          <w:lang w:val="mn-MN" w:bidi="mn-MN"/>
        </w:rPr>
      </w:pPr>
    </w:p>
    <w:p w14:paraId="0013B50A" w14:textId="77777777" w:rsidR="00CF2C42" w:rsidRDefault="00CF2C42" w:rsidP="00EC1D4F">
      <w:pPr>
        <w:pStyle w:val="DefaultStyle"/>
        <w:spacing w:before="120" w:line="240" w:lineRule="auto"/>
        <w:ind w:firstLine="709"/>
        <w:jc w:val="both"/>
        <w:rPr>
          <w:rFonts w:ascii="Arial" w:hAnsi="Arial" w:cs="Arial"/>
          <w:sz w:val="24"/>
          <w:szCs w:val="24"/>
          <w:lang w:val="mn-MN" w:bidi="mn-MN"/>
        </w:rPr>
      </w:pPr>
    </w:p>
    <w:p w14:paraId="0F14EF2B" w14:textId="77777777" w:rsidR="00CF2C42" w:rsidRDefault="00CF2C42" w:rsidP="00EC1D4F">
      <w:pPr>
        <w:pStyle w:val="DefaultStyle"/>
        <w:spacing w:before="120" w:line="240" w:lineRule="auto"/>
        <w:ind w:firstLine="709"/>
        <w:jc w:val="both"/>
        <w:rPr>
          <w:rFonts w:ascii="Arial" w:hAnsi="Arial" w:cs="Arial"/>
          <w:sz w:val="24"/>
          <w:szCs w:val="24"/>
          <w:lang w:val="mn-MN" w:bidi="mn-MN"/>
        </w:rPr>
      </w:pPr>
    </w:p>
    <w:p w14:paraId="3127F062" w14:textId="77777777" w:rsidR="00CF2C42" w:rsidRDefault="00CF2C42" w:rsidP="00EC1D4F">
      <w:pPr>
        <w:pStyle w:val="DefaultStyle"/>
        <w:spacing w:before="120" w:line="240" w:lineRule="auto"/>
        <w:ind w:firstLine="709"/>
        <w:jc w:val="both"/>
        <w:rPr>
          <w:rFonts w:ascii="Arial" w:hAnsi="Arial" w:cs="Arial"/>
          <w:sz w:val="24"/>
          <w:szCs w:val="24"/>
          <w:lang w:val="mn-MN" w:bidi="mn-MN"/>
        </w:rPr>
      </w:pPr>
    </w:p>
    <w:p w14:paraId="643DA3BA" w14:textId="77777777" w:rsidR="00CF2C42" w:rsidRDefault="00CF2C42" w:rsidP="00EC1D4F">
      <w:pPr>
        <w:pStyle w:val="DefaultStyle"/>
        <w:spacing w:before="120" w:line="240" w:lineRule="auto"/>
        <w:ind w:firstLine="709"/>
        <w:jc w:val="both"/>
        <w:rPr>
          <w:rFonts w:ascii="Arial" w:hAnsi="Arial" w:cs="Arial"/>
          <w:sz w:val="24"/>
          <w:szCs w:val="24"/>
          <w:lang w:val="mn-MN" w:bidi="mn-MN"/>
        </w:rPr>
      </w:pPr>
    </w:p>
    <w:p w14:paraId="2BBF132D" w14:textId="77777777" w:rsidR="00CF2C42" w:rsidRDefault="00CF2C42" w:rsidP="00EC1D4F">
      <w:pPr>
        <w:pStyle w:val="DefaultStyle"/>
        <w:spacing w:before="120" w:line="240" w:lineRule="auto"/>
        <w:ind w:firstLine="709"/>
        <w:jc w:val="both"/>
        <w:rPr>
          <w:rFonts w:ascii="Arial" w:hAnsi="Arial" w:cs="Arial"/>
          <w:sz w:val="24"/>
          <w:szCs w:val="24"/>
          <w:lang w:val="mn-MN" w:bidi="mn-MN"/>
        </w:rPr>
      </w:pPr>
    </w:p>
    <w:p w14:paraId="5C4F81CF" w14:textId="77777777" w:rsidR="00CF2C42" w:rsidRDefault="00CF2C42" w:rsidP="00EC1D4F">
      <w:pPr>
        <w:pStyle w:val="DefaultStyle"/>
        <w:spacing w:before="120" w:line="240" w:lineRule="auto"/>
        <w:ind w:firstLine="709"/>
        <w:jc w:val="both"/>
        <w:rPr>
          <w:rFonts w:ascii="Arial" w:hAnsi="Arial" w:cs="Arial"/>
          <w:sz w:val="24"/>
          <w:szCs w:val="24"/>
          <w:lang w:val="mn-MN" w:bidi="mn-MN"/>
        </w:rPr>
      </w:pPr>
    </w:p>
    <w:p w14:paraId="7133C195" w14:textId="77777777" w:rsidR="00CF2C42" w:rsidRDefault="00CF2C42" w:rsidP="00EC1D4F">
      <w:pPr>
        <w:pStyle w:val="DefaultStyle"/>
        <w:spacing w:before="120" w:line="240" w:lineRule="auto"/>
        <w:ind w:firstLine="709"/>
        <w:jc w:val="both"/>
        <w:rPr>
          <w:rFonts w:ascii="Arial" w:hAnsi="Arial" w:cs="Arial"/>
          <w:sz w:val="24"/>
          <w:szCs w:val="24"/>
          <w:lang w:val="mn-MN" w:bidi="mn-MN"/>
        </w:rPr>
      </w:pPr>
    </w:p>
    <w:p w14:paraId="699653BB" w14:textId="77777777" w:rsidR="00CF2C42" w:rsidRDefault="00CF2C42" w:rsidP="00EC1D4F">
      <w:pPr>
        <w:pStyle w:val="DefaultStyle"/>
        <w:spacing w:before="120" w:line="240" w:lineRule="auto"/>
        <w:ind w:firstLine="709"/>
        <w:jc w:val="both"/>
        <w:rPr>
          <w:rFonts w:ascii="Arial" w:hAnsi="Arial" w:cs="Arial"/>
          <w:sz w:val="24"/>
          <w:szCs w:val="24"/>
          <w:lang w:val="mn-MN" w:bidi="mn-MN"/>
        </w:rPr>
      </w:pPr>
    </w:p>
    <w:p w14:paraId="47172EA2" w14:textId="77777777" w:rsidR="00CF2C42" w:rsidRDefault="00CF2C42" w:rsidP="00EC1D4F">
      <w:pPr>
        <w:pStyle w:val="DefaultStyle"/>
        <w:spacing w:before="120" w:line="240" w:lineRule="auto"/>
        <w:ind w:firstLine="709"/>
        <w:jc w:val="both"/>
        <w:rPr>
          <w:rFonts w:ascii="Arial" w:hAnsi="Arial" w:cs="Arial"/>
          <w:sz w:val="24"/>
          <w:szCs w:val="24"/>
          <w:lang w:val="mn-MN" w:bidi="mn-MN"/>
        </w:rPr>
      </w:pPr>
    </w:p>
    <w:p w14:paraId="5F64E6CC" w14:textId="77777777" w:rsidR="00CF2C42" w:rsidRDefault="00CF2C42" w:rsidP="00EC1D4F">
      <w:pPr>
        <w:pStyle w:val="DefaultStyle"/>
        <w:spacing w:before="120" w:line="240" w:lineRule="auto"/>
        <w:ind w:firstLine="709"/>
        <w:jc w:val="both"/>
        <w:rPr>
          <w:rFonts w:ascii="Arial" w:hAnsi="Arial" w:cs="Arial"/>
          <w:sz w:val="24"/>
          <w:szCs w:val="24"/>
          <w:lang w:val="mn-MN" w:bidi="mn-MN"/>
        </w:rPr>
      </w:pPr>
    </w:p>
    <w:p w14:paraId="3CF71A2B" w14:textId="77777777" w:rsidR="00CF2C42" w:rsidRDefault="00CF2C42" w:rsidP="00EC1D4F">
      <w:pPr>
        <w:pStyle w:val="DefaultStyle"/>
        <w:spacing w:before="120" w:line="240" w:lineRule="auto"/>
        <w:ind w:firstLine="709"/>
        <w:jc w:val="both"/>
        <w:rPr>
          <w:rFonts w:ascii="Arial" w:hAnsi="Arial" w:cs="Arial"/>
          <w:sz w:val="24"/>
          <w:szCs w:val="24"/>
          <w:lang w:val="mn-MN" w:bidi="mn-MN"/>
        </w:rPr>
      </w:pPr>
    </w:p>
    <w:p w14:paraId="6EB3B956" w14:textId="77777777" w:rsidR="00CF2C42" w:rsidRDefault="00CF2C42" w:rsidP="00EC1D4F">
      <w:pPr>
        <w:pStyle w:val="DefaultStyle"/>
        <w:spacing w:before="120" w:line="240" w:lineRule="auto"/>
        <w:ind w:firstLine="709"/>
        <w:jc w:val="both"/>
        <w:rPr>
          <w:rFonts w:ascii="Arial" w:hAnsi="Arial" w:cs="Arial"/>
          <w:sz w:val="24"/>
          <w:szCs w:val="24"/>
          <w:lang w:val="mn-MN" w:bidi="mn-MN"/>
        </w:rPr>
      </w:pPr>
    </w:p>
    <w:p w14:paraId="7FDA10A6" w14:textId="77777777" w:rsidR="00CF2C42" w:rsidRDefault="00CF2C42" w:rsidP="00EC1D4F">
      <w:pPr>
        <w:pStyle w:val="DefaultStyle"/>
        <w:spacing w:before="120" w:line="240" w:lineRule="auto"/>
        <w:ind w:firstLine="709"/>
        <w:jc w:val="both"/>
        <w:rPr>
          <w:rFonts w:ascii="Arial" w:hAnsi="Arial" w:cs="Arial"/>
          <w:sz w:val="24"/>
          <w:szCs w:val="24"/>
          <w:lang w:val="mn-MN" w:bidi="mn-MN"/>
        </w:rPr>
      </w:pPr>
    </w:p>
    <w:p w14:paraId="6BBDAC9C" w14:textId="77777777" w:rsidR="00CF2C42" w:rsidRDefault="00CF2C42" w:rsidP="00EC1D4F">
      <w:pPr>
        <w:pStyle w:val="DefaultStyle"/>
        <w:spacing w:before="120" w:line="240" w:lineRule="auto"/>
        <w:ind w:firstLine="709"/>
        <w:jc w:val="both"/>
        <w:rPr>
          <w:rFonts w:ascii="Arial" w:hAnsi="Arial" w:cs="Arial"/>
          <w:sz w:val="24"/>
          <w:szCs w:val="24"/>
          <w:lang w:val="mn-MN" w:bidi="mn-MN"/>
        </w:rPr>
      </w:pPr>
    </w:p>
    <w:p w14:paraId="6693C3B2" w14:textId="77777777" w:rsidR="00CF2C42" w:rsidRDefault="00CF2C42" w:rsidP="00EC1D4F">
      <w:pPr>
        <w:pStyle w:val="DefaultStyle"/>
        <w:spacing w:before="120" w:line="240" w:lineRule="auto"/>
        <w:ind w:firstLine="709"/>
        <w:jc w:val="both"/>
        <w:rPr>
          <w:rFonts w:ascii="Arial" w:hAnsi="Arial" w:cs="Arial"/>
          <w:sz w:val="24"/>
          <w:szCs w:val="24"/>
          <w:lang w:val="mn-MN" w:bidi="mn-MN"/>
        </w:rPr>
      </w:pPr>
    </w:p>
    <w:p w14:paraId="4DC77A93" w14:textId="77777777" w:rsidR="00FA4F8C" w:rsidRDefault="00FA4F8C" w:rsidP="00FA4F8C">
      <w:pPr>
        <w:autoSpaceDE w:val="0"/>
        <w:autoSpaceDN w:val="0"/>
        <w:adjustRightInd w:val="0"/>
        <w:spacing w:before="120" w:after="120" w:line="240" w:lineRule="auto"/>
        <w:ind w:right="144"/>
        <w:jc w:val="both"/>
        <w:rPr>
          <w:rFonts w:ascii="Arial" w:eastAsia="Calibri" w:hAnsi="Arial" w:cs="Arial"/>
          <w:sz w:val="24"/>
          <w:szCs w:val="24"/>
          <w:lang w:val="mn-MN"/>
        </w:rPr>
      </w:pPr>
    </w:p>
    <w:p w14:paraId="78B63D5B" w14:textId="77777777" w:rsidR="00FA4F8C" w:rsidRDefault="00FA4F8C" w:rsidP="00FA4F8C">
      <w:pPr>
        <w:autoSpaceDE w:val="0"/>
        <w:autoSpaceDN w:val="0"/>
        <w:adjustRightInd w:val="0"/>
        <w:spacing w:before="120" w:after="120" w:line="240" w:lineRule="auto"/>
        <w:ind w:right="144"/>
        <w:jc w:val="both"/>
        <w:rPr>
          <w:rFonts w:ascii="Arial" w:eastAsia="Calibri" w:hAnsi="Arial" w:cs="Arial"/>
          <w:sz w:val="24"/>
          <w:szCs w:val="24"/>
          <w:lang w:val="mn-MN"/>
        </w:rPr>
      </w:pPr>
    </w:p>
    <w:p w14:paraId="025CB1BE" w14:textId="77777777" w:rsidR="004A7F42" w:rsidRDefault="004A7F42" w:rsidP="005D0168">
      <w:pPr>
        <w:spacing w:after="0"/>
        <w:jc w:val="both"/>
        <w:outlineLvl w:val="0"/>
        <w:rPr>
          <w:rFonts w:ascii="Arial" w:hAnsi="Arial" w:cs="Arial"/>
          <w:sz w:val="24"/>
          <w:lang w:val="mn-MN"/>
        </w:rPr>
        <w:sectPr w:rsidR="004A7F42" w:rsidSect="00DE7E8E">
          <w:footerReference w:type="default" r:id="rId7"/>
          <w:pgSz w:w="11909" w:h="16834" w:code="9"/>
          <w:pgMar w:top="993" w:right="994" w:bottom="993" w:left="1418" w:header="720" w:footer="720" w:gutter="0"/>
          <w:cols w:space="720"/>
          <w:docGrid w:linePitch="360"/>
        </w:sectPr>
      </w:pPr>
    </w:p>
    <w:p w14:paraId="391B65DE" w14:textId="77777777" w:rsidR="006359AD" w:rsidRPr="00FA2F6C" w:rsidRDefault="006359AD" w:rsidP="005D0168">
      <w:pPr>
        <w:spacing w:after="0"/>
        <w:jc w:val="both"/>
        <w:outlineLvl w:val="0"/>
        <w:rPr>
          <w:rFonts w:ascii="Arial" w:hAnsi="Arial" w:cs="Arial"/>
          <w:sz w:val="24"/>
          <w:lang w:val="mn-MN"/>
        </w:rPr>
      </w:pPr>
    </w:p>
    <w:p w14:paraId="6B1FD70E" w14:textId="77777777" w:rsidR="005D0168" w:rsidRPr="00D076A9" w:rsidRDefault="005D0168" w:rsidP="005D0168">
      <w:pPr>
        <w:spacing w:after="0"/>
        <w:jc w:val="both"/>
        <w:outlineLvl w:val="0"/>
        <w:rPr>
          <w:lang w:val="en-GB"/>
        </w:rPr>
      </w:pPr>
      <w:r>
        <w:rPr>
          <w:noProof/>
        </w:rPr>
        <w:drawing>
          <wp:inline distT="0" distB="0" distL="0" distR="0" wp14:anchorId="4FA8AA79" wp14:editId="14A0CE22">
            <wp:extent cx="8953500" cy="5052060"/>
            <wp:effectExtent l="0" t="0" r="0" b="7239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3F8A2A06" w14:textId="77777777" w:rsidR="005D0168" w:rsidRDefault="005D0168" w:rsidP="005D0168">
      <w:pPr>
        <w:spacing w:after="0"/>
        <w:jc w:val="both"/>
        <w:outlineLvl w:val="0"/>
      </w:pPr>
    </w:p>
    <w:p w14:paraId="327AFE6C" w14:textId="77777777" w:rsidR="005D0168" w:rsidRPr="00566334" w:rsidRDefault="005D0168" w:rsidP="00566334">
      <w:pPr>
        <w:spacing w:after="0"/>
        <w:jc w:val="center"/>
        <w:outlineLvl w:val="0"/>
        <w:rPr>
          <w:rFonts w:ascii="Arial" w:hAnsi="Arial" w:cs="Arial"/>
          <w:b/>
          <w:sz w:val="20"/>
          <w:szCs w:val="20"/>
          <w:lang w:val="mn-MN"/>
        </w:rPr>
        <w:sectPr w:rsidR="005D0168" w:rsidRPr="00566334" w:rsidSect="004A7F42">
          <w:pgSz w:w="16834" w:h="11909" w:orient="landscape" w:code="9"/>
          <w:pgMar w:top="1411" w:right="994" w:bottom="994" w:left="994" w:header="720" w:footer="720" w:gutter="0"/>
          <w:cols w:space="720"/>
          <w:docGrid w:linePitch="360"/>
        </w:sectPr>
      </w:pPr>
      <w:r w:rsidRPr="00FA2F6C">
        <w:rPr>
          <w:rFonts w:ascii="Arial" w:hAnsi="Arial" w:cs="Arial"/>
          <w:b/>
          <w:sz w:val="20"/>
          <w:szCs w:val="20"/>
          <w:lang w:val="mn-MN"/>
        </w:rPr>
        <w:t xml:space="preserve">Зураг 1. Монгол Улсын 2030 он хүртэлх автотээврийн салбарын эрх </w:t>
      </w:r>
      <w:r>
        <w:rPr>
          <w:rFonts w:ascii="Arial" w:hAnsi="Arial" w:cs="Arial"/>
          <w:b/>
          <w:sz w:val="20"/>
          <w:szCs w:val="20"/>
          <w:lang w:val="mn-MN"/>
        </w:rPr>
        <w:t xml:space="preserve">зүйн </w:t>
      </w:r>
      <w:r w:rsidRPr="00FA2F6C">
        <w:rPr>
          <w:rFonts w:ascii="Arial" w:hAnsi="Arial" w:cs="Arial"/>
          <w:b/>
          <w:sz w:val="20"/>
          <w:szCs w:val="20"/>
          <w:lang w:val="mn-MN"/>
        </w:rPr>
        <w:t>орчны шинэчлэлийн тө</w:t>
      </w:r>
      <w:r w:rsidR="00566334">
        <w:rPr>
          <w:rFonts w:ascii="Arial" w:hAnsi="Arial" w:cs="Arial"/>
          <w:b/>
          <w:sz w:val="20"/>
          <w:szCs w:val="20"/>
          <w:lang w:val="mn-MN"/>
        </w:rPr>
        <w:t>лө</w:t>
      </w:r>
      <w:r w:rsidR="004A7F42">
        <w:rPr>
          <w:rFonts w:ascii="Arial" w:hAnsi="Arial" w:cs="Arial"/>
          <w:b/>
          <w:sz w:val="20"/>
          <w:szCs w:val="20"/>
          <w:lang w:val="mn-MN"/>
        </w:rPr>
        <w:t>в</w:t>
      </w:r>
    </w:p>
    <w:p w14:paraId="337F51B2" w14:textId="77777777" w:rsidR="00566334" w:rsidRPr="00566334" w:rsidRDefault="00566334" w:rsidP="00566334">
      <w:pPr>
        <w:widowControl w:val="0"/>
        <w:tabs>
          <w:tab w:val="left" w:pos="1080"/>
        </w:tabs>
        <w:autoSpaceDE w:val="0"/>
        <w:autoSpaceDN w:val="0"/>
        <w:spacing w:before="120" w:after="0" w:line="276" w:lineRule="auto"/>
        <w:ind w:firstLine="851"/>
        <w:jc w:val="both"/>
        <w:rPr>
          <w:rFonts w:ascii="Arial" w:hAnsi="Arial" w:cs="Arial"/>
          <w:b/>
          <w:i/>
          <w:sz w:val="24"/>
          <w:szCs w:val="24"/>
        </w:rPr>
      </w:pPr>
      <w:r w:rsidRPr="00566334">
        <w:rPr>
          <w:rFonts w:ascii="Arial" w:hAnsi="Arial" w:cs="Arial"/>
          <w:b/>
          <w:i/>
          <w:sz w:val="24"/>
          <w:szCs w:val="24"/>
          <w:lang w:val="mn-MN"/>
        </w:rPr>
        <w:lastRenderedPageBreak/>
        <w:t xml:space="preserve">Тээврийн хэрэгслийн Техникийн зохицуулалтыг харилцан хүлээн зөвшөөрөх Дэлхийн форум </w:t>
      </w:r>
      <w:r w:rsidRPr="00566334">
        <w:rPr>
          <w:rFonts w:ascii="Arial" w:hAnsi="Arial" w:cs="Arial"/>
          <w:b/>
          <w:i/>
          <w:sz w:val="24"/>
          <w:szCs w:val="24"/>
        </w:rPr>
        <w:t>(World Forum for Harmonization of Vehicle Regulations (WP.29)-</w:t>
      </w:r>
      <w:r w:rsidRPr="00566334">
        <w:rPr>
          <w:rFonts w:ascii="Arial" w:hAnsi="Arial" w:cs="Arial"/>
          <w:b/>
          <w:i/>
          <w:sz w:val="24"/>
          <w:szCs w:val="24"/>
          <w:lang w:val="mn-MN"/>
        </w:rPr>
        <w:t>ийн талаар:</w:t>
      </w:r>
    </w:p>
    <w:p w14:paraId="366DF90C" w14:textId="77777777" w:rsidR="00566334" w:rsidRDefault="00566334" w:rsidP="005E20F0">
      <w:pPr>
        <w:widowControl w:val="0"/>
        <w:tabs>
          <w:tab w:val="left" w:pos="1080"/>
        </w:tabs>
        <w:autoSpaceDE w:val="0"/>
        <w:autoSpaceDN w:val="0"/>
        <w:spacing w:before="120" w:after="0" w:line="240" w:lineRule="auto"/>
        <w:ind w:firstLine="567"/>
        <w:jc w:val="both"/>
        <w:rPr>
          <w:rFonts w:ascii="Arial" w:hAnsi="Arial" w:cs="Arial"/>
          <w:sz w:val="24"/>
          <w:szCs w:val="24"/>
          <w:lang w:val="mn-MN"/>
        </w:rPr>
      </w:pPr>
      <w:r w:rsidRPr="00A80ECF">
        <w:rPr>
          <w:rFonts w:ascii="Arial" w:hAnsi="Arial" w:cs="Arial"/>
          <w:sz w:val="24"/>
          <w:szCs w:val="24"/>
          <w:lang w:val="mn-MN"/>
        </w:rPr>
        <w:t xml:space="preserve">Тээврийн хэрэгслийн Техникийн зохицуулалтыг харилцан хүлээн зөвшөөрөх Дэлхийн форум </w:t>
      </w:r>
      <w:r w:rsidRPr="00A80ECF">
        <w:rPr>
          <w:rFonts w:ascii="Arial" w:hAnsi="Arial" w:cs="Arial"/>
          <w:sz w:val="24"/>
          <w:szCs w:val="24"/>
        </w:rPr>
        <w:t xml:space="preserve">(World Forum for Harmonization of Vehicle Regulations (WP.29) </w:t>
      </w:r>
      <w:r w:rsidRPr="00A80ECF">
        <w:rPr>
          <w:rFonts w:ascii="Arial" w:hAnsi="Arial" w:cs="Arial"/>
          <w:sz w:val="24"/>
          <w:szCs w:val="24"/>
          <w:lang w:val="mn-MN"/>
        </w:rPr>
        <w:t xml:space="preserve">нь өнгөрсөн 50 жилийн хугацаанд дэлхийн нийтийг хамарсан өөрийн оролцогчид ялангуяа тээврийн хэрэгсэл үйлдвэрлэгч орнуудтай хамтран дэлхий нийтэд дагаж мөрдөх тээврийн хэрэгслийн зохицуулалтыг нэгдсэн байдлаар гаргаж, танилцуулж ирсэн. </w:t>
      </w:r>
    </w:p>
    <w:p w14:paraId="33F823F7" w14:textId="77777777" w:rsidR="00566334" w:rsidRPr="00A80ECF" w:rsidRDefault="00566334" w:rsidP="005E20F0">
      <w:pPr>
        <w:widowControl w:val="0"/>
        <w:tabs>
          <w:tab w:val="left" w:pos="1080"/>
        </w:tabs>
        <w:autoSpaceDE w:val="0"/>
        <w:autoSpaceDN w:val="0"/>
        <w:spacing w:before="120" w:after="0" w:line="240" w:lineRule="auto"/>
        <w:ind w:firstLine="567"/>
        <w:jc w:val="both"/>
        <w:rPr>
          <w:rFonts w:ascii="Arial" w:hAnsi="Arial" w:cs="Arial"/>
          <w:sz w:val="24"/>
          <w:szCs w:val="24"/>
          <w:lang w:val="mn-MN"/>
        </w:rPr>
      </w:pPr>
      <w:r w:rsidRPr="00A80ECF">
        <w:rPr>
          <w:rFonts w:ascii="Arial" w:hAnsi="Arial" w:cs="Arial"/>
          <w:sz w:val="24"/>
          <w:szCs w:val="24"/>
          <w:lang w:val="mn-MN"/>
        </w:rPr>
        <w:t>Дэлхий нийтийг хамарсан тээврийн хэрэгслийн нэгдсэн зохицуулалт нь “хөдөлгөөний аюулгүй</w:t>
      </w:r>
      <w:r>
        <w:rPr>
          <w:rFonts w:ascii="Arial" w:hAnsi="Arial" w:cs="Arial"/>
          <w:sz w:val="24"/>
          <w:szCs w:val="24"/>
          <w:lang w:val="mn-MN"/>
        </w:rPr>
        <w:t xml:space="preserve"> байдал”, “хүрээлэн буй орчны</w:t>
      </w:r>
      <w:r w:rsidRPr="00A80ECF">
        <w:rPr>
          <w:rFonts w:ascii="Arial" w:hAnsi="Arial" w:cs="Arial"/>
          <w:sz w:val="24"/>
          <w:szCs w:val="24"/>
          <w:lang w:val="mn-MN"/>
        </w:rPr>
        <w:t xml:space="preserve"> хамгаалалт” болон “худ</w:t>
      </w:r>
      <w:r>
        <w:rPr>
          <w:rFonts w:ascii="Arial" w:hAnsi="Arial" w:cs="Arial"/>
          <w:sz w:val="24"/>
          <w:szCs w:val="24"/>
          <w:lang w:val="mn-MN"/>
        </w:rPr>
        <w:t>алдаа”-ны үйл ажиллагаа</w:t>
      </w:r>
      <w:r w:rsidRPr="00A80ECF">
        <w:rPr>
          <w:rFonts w:ascii="Arial" w:hAnsi="Arial" w:cs="Arial"/>
          <w:sz w:val="24"/>
          <w:szCs w:val="24"/>
          <w:lang w:val="mn-MN"/>
        </w:rPr>
        <w:t xml:space="preserve">г зохицуулахад чухал ач холбогдолтой юм. </w:t>
      </w:r>
    </w:p>
    <w:p w14:paraId="51889611" w14:textId="77777777" w:rsidR="00566334" w:rsidRPr="00A80ECF" w:rsidRDefault="00566334" w:rsidP="005E20F0">
      <w:pPr>
        <w:widowControl w:val="0"/>
        <w:tabs>
          <w:tab w:val="left" w:pos="1080"/>
        </w:tabs>
        <w:autoSpaceDE w:val="0"/>
        <w:autoSpaceDN w:val="0"/>
        <w:spacing w:before="120" w:after="0" w:line="240" w:lineRule="auto"/>
        <w:ind w:firstLine="567"/>
        <w:jc w:val="both"/>
        <w:rPr>
          <w:rFonts w:ascii="Arial" w:hAnsi="Arial" w:cs="Arial"/>
          <w:sz w:val="24"/>
          <w:szCs w:val="24"/>
          <w:lang w:val="mn-MN"/>
        </w:rPr>
      </w:pPr>
      <w:r w:rsidRPr="00A80ECF">
        <w:rPr>
          <w:rFonts w:ascii="Arial" w:hAnsi="Arial" w:cs="Arial"/>
          <w:sz w:val="24"/>
          <w:szCs w:val="24"/>
        </w:rPr>
        <w:t>WP.29</w:t>
      </w:r>
      <w:r w:rsidRPr="00A80ECF">
        <w:rPr>
          <w:rFonts w:ascii="Arial" w:hAnsi="Arial" w:cs="Arial"/>
          <w:sz w:val="24"/>
          <w:szCs w:val="24"/>
          <w:lang w:val="mn-MN"/>
        </w:rPr>
        <w:t xml:space="preserve"> нь тусгай эрх, үүргийг хүлээсэн, НҮБ-ын бүтцийн нэгжид хамаардаг байнгын ажиллагаатай ажлын хэсэг юм. Энэхүү ажлын хэсэг нь м</w:t>
      </w:r>
      <w:r w:rsidR="005E20F0">
        <w:rPr>
          <w:rFonts w:ascii="Arial" w:hAnsi="Arial" w:cs="Arial"/>
          <w:sz w:val="24"/>
          <w:szCs w:val="24"/>
          <w:lang w:val="mn-MN"/>
        </w:rPr>
        <w:t>еханикжсан</w:t>
      </w:r>
      <w:r w:rsidRPr="00A80ECF">
        <w:rPr>
          <w:rFonts w:ascii="Arial" w:hAnsi="Arial" w:cs="Arial"/>
          <w:sz w:val="24"/>
          <w:szCs w:val="24"/>
          <w:lang w:val="mn-MN"/>
        </w:rPr>
        <w:t xml:space="preserve"> тээврийн хэрэгслийн техникийн зохицуулалтын талаар нээлттэй хэлэлцүүлгийг хийх боломжийг олгох дэлхийн форум хэлбэрээр үйл ажиллагаагаа явуулдаг. </w:t>
      </w:r>
    </w:p>
    <w:p w14:paraId="7FF1F41F" w14:textId="77777777" w:rsidR="00566334" w:rsidRPr="00A80ECF" w:rsidRDefault="00566334" w:rsidP="005E20F0">
      <w:pPr>
        <w:widowControl w:val="0"/>
        <w:tabs>
          <w:tab w:val="left" w:pos="1080"/>
        </w:tabs>
        <w:autoSpaceDE w:val="0"/>
        <w:autoSpaceDN w:val="0"/>
        <w:spacing w:before="120" w:after="0" w:line="240" w:lineRule="auto"/>
        <w:ind w:firstLine="567"/>
        <w:jc w:val="both"/>
        <w:rPr>
          <w:rFonts w:ascii="Arial" w:hAnsi="Arial" w:cs="Arial"/>
          <w:sz w:val="24"/>
          <w:szCs w:val="24"/>
          <w:lang w:val="mn-MN"/>
        </w:rPr>
      </w:pPr>
      <w:r w:rsidRPr="00A80ECF">
        <w:rPr>
          <w:rFonts w:ascii="Arial" w:hAnsi="Arial" w:cs="Arial"/>
          <w:sz w:val="24"/>
          <w:szCs w:val="24"/>
          <w:lang w:val="mn-MN"/>
        </w:rPr>
        <w:t xml:space="preserve">НҮБ-ын аливаа гишүүн улсууд болон НҮБ-аас гишүүн улсуудаас байгуулагдсан бүс нутгийн эдийн засгийн хамтын ажиллагааны байгууллагууд Дэлхийн форумын бүх үйл ажиллагаанд оролцож болох ба  эндээс батлагдсан тээврийн хэрэгслийн талаарх гэрээ, хэлэлцээрийн </w:t>
      </w:r>
      <w:r w:rsidR="005E20F0">
        <w:rPr>
          <w:rFonts w:ascii="Arial" w:hAnsi="Arial" w:cs="Arial"/>
          <w:sz w:val="24"/>
          <w:szCs w:val="24"/>
          <w:lang w:val="mn-MN"/>
        </w:rPr>
        <w:t>хэлэлцэн тохиролцогч</w:t>
      </w:r>
      <w:r w:rsidRPr="00A80ECF">
        <w:rPr>
          <w:rFonts w:ascii="Arial" w:hAnsi="Arial" w:cs="Arial"/>
          <w:sz w:val="24"/>
          <w:szCs w:val="24"/>
          <w:lang w:val="mn-MN"/>
        </w:rPr>
        <w:t xml:space="preserve"> тал болж болно. Дэлхийн форум албан ёсоор жилд 3 удаа хуралддаг ба албан бус ажлын хэсгүүд шийдвэрлэх шаардлагатай, эсвэл тусгай мэргэжил шаардагдах асуудлуудыг хариуцдаг. </w:t>
      </w:r>
    </w:p>
    <w:p w14:paraId="002F4353" w14:textId="77777777" w:rsidR="00566334" w:rsidRPr="00A80ECF" w:rsidRDefault="00566334" w:rsidP="005E20F0">
      <w:pPr>
        <w:widowControl w:val="0"/>
        <w:tabs>
          <w:tab w:val="left" w:pos="1080"/>
        </w:tabs>
        <w:autoSpaceDE w:val="0"/>
        <w:autoSpaceDN w:val="0"/>
        <w:spacing w:before="120" w:after="0" w:line="240" w:lineRule="auto"/>
        <w:ind w:firstLine="720"/>
        <w:jc w:val="both"/>
        <w:rPr>
          <w:rFonts w:ascii="Arial" w:hAnsi="Arial" w:cs="Arial"/>
          <w:sz w:val="24"/>
          <w:szCs w:val="24"/>
          <w:lang w:val="mn-MN"/>
        </w:rPr>
      </w:pPr>
      <w:r w:rsidRPr="00A80ECF">
        <w:rPr>
          <w:rFonts w:ascii="Arial" w:hAnsi="Arial" w:cs="Arial"/>
          <w:sz w:val="24"/>
          <w:szCs w:val="24"/>
          <w:lang w:val="mn-MN"/>
        </w:rPr>
        <w:t xml:space="preserve">Дэлхийн форумын дор дуу чимээний Ажлын хэсэг </w:t>
      </w:r>
      <w:r w:rsidRPr="00A80ECF">
        <w:rPr>
          <w:rFonts w:ascii="Arial" w:hAnsi="Arial" w:cs="Arial"/>
          <w:sz w:val="24"/>
          <w:szCs w:val="24"/>
          <w:lang w:val="en-GB"/>
        </w:rPr>
        <w:t xml:space="preserve">(GRB), </w:t>
      </w:r>
      <w:r w:rsidRPr="00A80ECF">
        <w:rPr>
          <w:rFonts w:ascii="Arial" w:hAnsi="Arial" w:cs="Arial"/>
          <w:sz w:val="24"/>
          <w:szCs w:val="24"/>
          <w:lang w:val="mn-MN"/>
        </w:rPr>
        <w:t xml:space="preserve">гэрэлтүүлэг ба дуут дохионы Ажлын хэсэг </w:t>
      </w:r>
      <w:r w:rsidRPr="00A80ECF">
        <w:rPr>
          <w:rFonts w:ascii="Arial" w:hAnsi="Arial" w:cs="Arial"/>
          <w:sz w:val="24"/>
          <w:szCs w:val="24"/>
          <w:lang w:val="en-GB"/>
        </w:rPr>
        <w:t xml:space="preserve">(GRE), </w:t>
      </w:r>
      <w:r w:rsidRPr="00A80ECF">
        <w:rPr>
          <w:rFonts w:ascii="Arial" w:hAnsi="Arial" w:cs="Arial"/>
          <w:sz w:val="24"/>
          <w:szCs w:val="24"/>
          <w:lang w:val="mn-MN"/>
        </w:rPr>
        <w:t xml:space="preserve">Энерги ба агаар, орчны бохирдлын Ажлын хэсэг </w:t>
      </w:r>
      <w:r w:rsidRPr="00A80ECF">
        <w:rPr>
          <w:rFonts w:ascii="Arial" w:hAnsi="Arial" w:cs="Arial"/>
          <w:sz w:val="24"/>
          <w:szCs w:val="24"/>
          <w:lang w:val="en-GB"/>
        </w:rPr>
        <w:t xml:space="preserve">(GRPE), </w:t>
      </w:r>
      <w:r w:rsidRPr="00A80ECF">
        <w:rPr>
          <w:rFonts w:ascii="Arial" w:hAnsi="Arial" w:cs="Arial"/>
          <w:sz w:val="24"/>
          <w:szCs w:val="24"/>
          <w:lang w:val="mn-MN"/>
        </w:rPr>
        <w:t xml:space="preserve">Аюулгүй байдлын ерөнхий нөхцлүүдийн Ажлын хэсэг </w:t>
      </w:r>
      <w:r w:rsidRPr="00A80ECF">
        <w:rPr>
          <w:rFonts w:ascii="Arial" w:hAnsi="Arial" w:cs="Arial"/>
          <w:sz w:val="24"/>
          <w:szCs w:val="24"/>
          <w:lang w:val="en-GB"/>
        </w:rPr>
        <w:t xml:space="preserve">(GRSG), </w:t>
      </w:r>
      <w:r w:rsidRPr="00A80ECF">
        <w:rPr>
          <w:rFonts w:ascii="Arial" w:hAnsi="Arial" w:cs="Arial"/>
          <w:sz w:val="24"/>
          <w:szCs w:val="24"/>
          <w:lang w:val="mn-MN"/>
        </w:rPr>
        <w:t xml:space="preserve">Идэвхгүй аюулгүй байдлын Ажлын хэсэг </w:t>
      </w:r>
      <w:r w:rsidRPr="00A80ECF">
        <w:rPr>
          <w:rFonts w:ascii="Arial" w:hAnsi="Arial" w:cs="Arial"/>
          <w:sz w:val="24"/>
          <w:szCs w:val="24"/>
          <w:lang w:val="en-GB"/>
        </w:rPr>
        <w:t>(GRGP),</w:t>
      </w:r>
      <w:r w:rsidRPr="00A80ECF">
        <w:rPr>
          <w:rFonts w:ascii="Arial" w:hAnsi="Arial" w:cs="Arial"/>
          <w:sz w:val="24"/>
          <w:szCs w:val="24"/>
          <w:lang w:val="mn-MN"/>
        </w:rPr>
        <w:t xml:space="preserve"> Автомат/автоматжсан ба холбох тээврийн хэрэгслийн </w:t>
      </w:r>
      <w:r w:rsidRPr="00A80ECF">
        <w:rPr>
          <w:rFonts w:ascii="Arial" w:hAnsi="Arial" w:cs="Arial"/>
          <w:sz w:val="24"/>
          <w:szCs w:val="24"/>
          <w:lang w:val="en-GB"/>
        </w:rPr>
        <w:t>(</w:t>
      </w:r>
      <w:r w:rsidRPr="00A80ECF">
        <w:rPr>
          <w:rFonts w:ascii="Arial" w:hAnsi="Arial" w:cs="Arial"/>
          <w:i/>
          <w:spacing w:val="-3"/>
          <w:sz w:val="24"/>
          <w:szCs w:val="24"/>
          <w:shd w:val="clear" w:color="auto" w:fill="FFFFFF"/>
        </w:rPr>
        <w:t>Automated/Autonomous and Connected Vehicles</w:t>
      </w:r>
      <w:r w:rsidRPr="00A80ECF">
        <w:rPr>
          <w:rFonts w:ascii="Arial" w:hAnsi="Arial" w:cs="Arial"/>
          <w:sz w:val="24"/>
          <w:szCs w:val="24"/>
          <w:lang w:val="en-GB"/>
        </w:rPr>
        <w:t>)</w:t>
      </w:r>
      <w:r w:rsidRPr="00A80ECF">
        <w:rPr>
          <w:rFonts w:ascii="Arial" w:hAnsi="Arial" w:cs="Arial"/>
          <w:sz w:val="24"/>
          <w:szCs w:val="24"/>
          <w:lang w:val="mn-MN"/>
        </w:rPr>
        <w:t xml:space="preserve"> Ажлын хэсэг </w:t>
      </w:r>
      <w:r w:rsidRPr="00A80ECF">
        <w:rPr>
          <w:rFonts w:ascii="Arial" w:hAnsi="Arial" w:cs="Arial"/>
          <w:sz w:val="24"/>
          <w:szCs w:val="24"/>
          <w:lang w:val="en-GB"/>
        </w:rPr>
        <w:t xml:space="preserve">(GRVA), </w:t>
      </w:r>
      <w:r w:rsidRPr="00A80ECF">
        <w:rPr>
          <w:rFonts w:ascii="Arial" w:hAnsi="Arial" w:cs="Arial"/>
          <w:sz w:val="24"/>
          <w:szCs w:val="24"/>
          <w:lang w:val="mn-MN"/>
        </w:rPr>
        <w:t xml:space="preserve">Тоормос ба хурдны хайрцгийн Ажлын хэсэг </w:t>
      </w:r>
      <w:r w:rsidRPr="00A80ECF">
        <w:rPr>
          <w:rFonts w:ascii="Arial" w:hAnsi="Arial" w:cs="Arial"/>
          <w:sz w:val="24"/>
          <w:szCs w:val="24"/>
          <w:lang w:val="en-GB"/>
        </w:rPr>
        <w:t>(GRRF)</w:t>
      </w:r>
      <w:r w:rsidRPr="00A80ECF">
        <w:rPr>
          <w:rFonts w:ascii="Arial" w:hAnsi="Arial" w:cs="Arial"/>
          <w:sz w:val="24"/>
          <w:szCs w:val="24"/>
          <w:lang w:val="mn-MN"/>
        </w:rPr>
        <w:t xml:space="preserve"> болон албан бус ажлын хэсгүүдтус тус ажилладаг. </w:t>
      </w:r>
    </w:p>
    <w:p w14:paraId="30367695" w14:textId="77777777" w:rsidR="00566334" w:rsidRPr="00A80ECF" w:rsidRDefault="00566334" w:rsidP="005E20F0">
      <w:pPr>
        <w:widowControl w:val="0"/>
        <w:tabs>
          <w:tab w:val="left" w:pos="1080"/>
        </w:tabs>
        <w:autoSpaceDE w:val="0"/>
        <w:autoSpaceDN w:val="0"/>
        <w:spacing w:before="120" w:after="0" w:line="240" w:lineRule="auto"/>
        <w:ind w:firstLine="720"/>
        <w:jc w:val="both"/>
        <w:rPr>
          <w:rFonts w:ascii="Arial" w:hAnsi="Arial" w:cs="Arial"/>
          <w:sz w:val="24"/>
          <w:szCs w:val="24"/>
          <w:lang w:val="mn-MN"/>
        </w:rPr>
      </w:pPr>
      <w:r w:rsidRPr="00A80ECF">
        <w:rPr>
          <w:rFonts w:ascii="Arial" w:hAnsi="Arial" w:cs="Arial"/>
          <w:sz w:val="24"/>
          <w:szCs w:val="24"/>
          <w:lang w:val="mn-MN"/>
        </w:rPr>
        <w:t>Дэлхийн форумын хамгийн чухал үйл ажиллагаа нь “М</w:t>
      </w:r>
      <w:r w:rsidR="005E20F0">
        <w:rPr>
          <w:rFonts w:ascii="Arial" w:hAnsi="Arial" w:cs="Arial"/>
          <w:sz w:val="24"/>
          <w:szCs w:val="24"/>
          <w:lang w:val="mn-MN"/>
        </w:rPr>
        <w:t>еханикжсан</w:t>
      </w:r>
      <w:r w:rsidRPr="00A80ECF">
        <w:rPr>
          <w:rFonts w:ascii="Arial" w:hAnsi="Arial" w:cs="Arial"/>
          <w:sz w:val="24"/>
          <w:szCs w:val="24"/>
          <w:lang w:val="mn-MN"/>
        </w:rPr>
        <w:t xml:space="preserve"> тээврийн хэрэгслийн талаарх” НҮБ-ийн олон улсын 3 гэрээг удирдан, зохицуулах явдал юм. </w:t>
      </w:r>
    </w:p>
    <w:p w14:paraId="34700B25" w14:textId="4137191B" w:rsidR="00566334" w:rsidRPr="00FC6F88" w:rsidRDefault="00566334" w:rsidP="00FC6F88">
      <w:pPr>
        <w:pStyle w:val="ListParagraph"/>
        <w:numPr>
          <w:ilvl w:val="0"/>
          <w:numId w:val="4"/>
        </w:numPr>
        <w:spacing w:before="120" w:after="0" w:line="240" w:lineRule="auto"/>
        <w:ind w:left="0" w:firstLine="450"/>
        <w:contextualSpacing w:val="0"/>
        <w:jc w:val="both"/>
        <w:rPr>
          <w:rFonts w:ascii="Arial" w:hAnsi="Arial" w:cs="Arial"/>
          <w:sz w:val="24"/>
          <w:szCs w:val="24"/>
        </w:rPr>
      </w:pPr>
      <w:r w:rsidRPr="00A80ECF">
        <w:rPr>
          <w:rFonts w:ascii="Arial" w:hAnsi="Arial" w:cs="Arial"/>
          <w:sz w:val="24"/>
          <w:szCs w:val="24"/>
          <w:lang w:val="mn-MN"/>
        </w:rPr>
        <w:t>1958-03-20-ны өдрийн</w:t>
      </w:r>
      <w:r w:rsidR="00FC6F88">
        <w:rPr>
          <w:rFonts w:ascii="Arial" w:hAnsi="Arial" w:cs="Arial"/>
          <w:sz w:val="24"/>
          <w:szCs w:val="24"/>
        </w:rPr>
        <w:t xml:space="preserve"> </w:t>
      </w:r>
      <w:r w:rsidR="00FC6F88" w:rsidRPr="00FC6F88">
        <w:rPr>
          <w:rFonts w:ascii="Arial" w:hAnsi="Arial" w:cs="Arial"/>
          <w:bCs/>
          <w:noProof/>
          <w:sz w:val="24"/>
          <w:szCs w:val="24"/>
          <w:lang w:val="mn-MN"/>
        </w:rPr>
        <w:t xml:space="preserve">“Дугуйт тээврийн хэрэгслүүд, тэдгээрт суурилуулан ашиглаж болох тоног төхөөрөмж, эд ангид зориулсан </w:t>
      </w:r>
      <w:r w:rsidR="00FC6F88" w:rsidRPr="00FC6F88">
        <w:rPr>
          <w:rFonts w:ascii="Arial" w:hAnsi="Arial" w:cs="Arial"/>
          <w:bCs/>
          <w:caps/>
          <w:noProof/>
          <w:sz w:val="24"/>
          <w:szCs w:val="24"/>
          <w:lang w:val="mn-MN"/>
        </w:rPr>
        <w:t>нүб</w:t>
      </w:r>
      <w:r w:rsidR="00FC6F88" w:rsidRPr="00FC6F88">
        <w:rPr>
          <w:rFonts w:ascii="Arial" w:hAnsi="Arial" w:cs="Arial"/>
          <w:bCs/>
          <w:noProof/>
          <w:sz w:val="24"/>
          <w:szCs w:val="24"/>
          <w:lang w:val="mn-MN"/>
        </w:rPr>
        <w:t>-ын уялдуулан</w:t>
      </w:r>
      <w:r w:rsidR="00FC6F88">
        <w:rPr>
          <w:rFonts w:ascii="Arial" w:hAnsi="Arial" w:cs="Arial"/>
          <w:bCs/>
          <w:noProof/>
          <w:sz w:val="24"/>
          <w:szCs w:val="24"/>
        </w:rPr>
        <w:t xml:space="preserve"> </w:t>
      </w:r>
      <w:r w:rsidR="00FC6F88" w:rsidRPr="00FC6F88">
        <w:rPr>
          <w:rFonts w:ascii="Arial" w:hAnsi="Arial" w:cs="Arial"/>
          <w:bCs/>
          <w:noProof/>
          <w:sz w:val="24"/>
          <w:szCs w:val="24"/>
          <w:lang w:val="mn-MN"/>
        </w:rPr>
        <w:t>тохируулсан техникийн дүрмийг хэрэглэх болон НҮБ-ын эдгээр дүрэмд үндэслэн олгосон баталгааг харилцан хүлээн зөвшөөрөх нөхцөлийн тухай хэлэлцээр</w:t>
      </w:r>
      <w:r w:rsidRPr="00FC6F88">
        <w:rPr>
          <w:rFonts w:ascii="Arial" w:hAnsi="Arial" w:cs="Arial"/>
          <w:sz w:val="24"/>
          <w:szCs w:val="24"/>
          <w:lang w:val="mn-MN"/>
        </w:rPr>
        <w:t>”</w:t>
      </w:r>
      <w:r w:rsidRPr="00FC6F88">
        <w:rPr>
          <w:rFonts w:ascii="Arial" w:hAnsi="Arial" w:cs="Arial"/>
          <w:sz w:val="24"/>
          <w:szCs w:val="24"/>
        </w:rPr>
        <w:t>;</w:t>
      </w:r>
      <w:r w:rsidRPr="00FC6F88">
        <w:rPr>
          <w:rFonts w:ascii="Arial" w:hAnsi="Arial" w:cs="Arial"/>
          <w:spacing w:val="-3"/>
          <w:sz w:val="24"/>
          <w:szCs w:val="24"/>
          <w:shd w:val="clear" w:color="auto" w:fill="FFFFFF"/>
        </w:rPr>
        <w:t>E/ECE/324 - E/ECE/TRANS/505/Rev.2 - October 1995 - E,F,R</w:t>
      </w:r>
    </w:p>
    <w:p w14:paraId="49686A93" w14:textId="77777777" w:rsidR="00566334" w:rsidRPr="00A80ECF" w:rsidRDefault="005E20F0" w:rsidP="005E20F0">
      <w:pPr>
        <w:pStyle w:val="ListParagraph"/>
        <w:numPr>
          <w:ilvl w:val="1"/>
          <w:numId w:val="4"/>
        </w:numPr>
        <w:spacing w:before="120" w:after="0" w:line="240" w:lineRule="auto"/>
        <w:ind w:left="0" w:firstLine="450"/>
        <w:contextualSpacing w:val="0"/>
        <w:jc w:val="both"/>
        <w:rPr>
          <w:rFonts w:ascii="Arial" w:hAnsi="Arial" w:cs="Arial"/>
          <w:sz w:val="24"/>
          <w:szCs w:val="24"/>
        </w:rPr>
      </w:pPr>
      <w:r>
        <w:rPr>
          <w:rFonts w:ascii="Arial" w:hAnsi="Arial" w:cs="Arial"/>
          <w:spacing w:val="-3"/>
          <w:sz w:val="24"/>
          <w:szCs w:val="24"/>
          <w:shd w:val="clear" w:color="auto" w:fill="FFFFFF"/>
          <w:lang w:val="mn-MN"/>
        </w:rPr>
        <w:t>145</w:t>
      </w:r>
      <w:r w:rsidR="00566334" w:rsidRPr="00A80ECF">
        <w:rPr>
          <w:rFonts w:ascii="Arial" w:hAnsi="Arial" w:cs="Arial"/>
          <w:spacing w:val="-3"/>
          <w:sz w:val="24"/>
          <w:szCs w:val="24"/>
          <w:shd w:val="clear" w:color="auto" w:fill="FFFFFF"/>
          <w:lang w:val="mn-MN"/>
        </w:rPr>
        <w:t xml:space="preserve"> техникийн зохицуулалтыг хавсаргасан </w:t>
      </w:r>
      <w:r w:rsidR="00566334" w:rsidRPr="00A80ECF">
        <w:rPr>
          <w:rFonts w:ascii="Arial" w:hAnsi="Arial" w:cs="Arial"/>
          <w:spacing w:val="-3"/>
          <w:sz w:val="24"/>
          <w:szCs w:val="24"/>
          <w:shd w:val="clear" w:color="auto" w:fill="FFFFFF"/>
        </w:rPr>
        <w:t>- E,F,R</w:t>
      </w:r>
    </w:p>
    <w:p w14:paraId="45CD64F7" w14:textId="77777777" w:rsidR="00566334" w:rsidRPr="00A80ECF" w:rsidRDefault="0083760C" w:rsidP="005E20F0">
      <w:pPr>
        <w:pStyle w:val="ListParagraph"/>
        <w:widowControl w:val="0"/>
        <w:numPr>
          <w:ilvl w:val="1"/>
          <w:numId w:val="4"/>
        </w:numPr>
        <w:tabs>
          <w:tab w:val="left" w:pos="1080"/>
        </w:tabs>
        <w:autoSpaceDE w:val="0"/>
        <w:autoSpaceDN w:val="0"/>
        <w:spacing w:before="120" w:after="0" w:line="240" w:lineRule="auto"/>
        <w:ind w:left="0" w:firstLine="450"/>
        <w:jc w:val="both"/>
        <w:rPr>
          <w:rFonts w:ascii="Arial" w:hAnsi="Arial" w:cs="Arial"/>
          <w:sz w:val="24"/>
          <w:szCs w:val="24"/>
          <w:lang w:val="mn-MN"/>
        </w:rPr>
      </w:pPr>
      <w:hyperlink r:id="rId13" w:history="1">
        <w:r w:rsidR="00566334" w:rsidRPr="00A80ECF">
          <w:rPr>
            <w:rStyle w:val="Hyperlink"/>
            <w:rFonts w:ascii="Arial" w:hAnsi="Arial" w:cs="Arial"/>
            <w:spacing w:val="-3"/>
            <w:sz w:val="24"/>
            <w:szCs w:val="24"/>
            <w:bdr w:val="none" w:sz="0" w:space="0" w:color="auto" w:frame="1"/>
            <w:shd w:val="clear" w:color="auto" w:fill="FFFFFF"/>
          </w:rPr>
          <w:t>TRANS/WP.29/343/Rev.20</w:t>
        </w:r>
      </w:hyperlink>
    </w:p>
    <w:p w14:paraId="73A73038" w14:textId="0B81A83A" w:rsidR="00566334" w:rsidRPr="00A80ECF" w:rsidRDefault="00566334" w:rsidP="005E20F0">
      <w:pPr>
        <w:pStyle w:val="ListParagraph"/>
        <w:numPr>
          <w:ilvl w:val="0"/>
          <w:numId w:val="4"/>
        </w:numPr>
        <w:spacing w:before="120" w:after="0" w:line="240" w:lineRule="auto"/>
        <w:ind w:left="0" w:firstLine="450"/>
        <w:contextualSpacing w:val="0"/>
        <w:jc w:val="both"/>
        <w:rPr>
          <w:rFonts w:ascii="Arial" w:hAnsi="Arial" w:cs="Arial"/>
          <w:sz w:val="24"/>
          <w:szCs w:val="24"/>
        </w:rPr>
      </w:pPr>
      <w:r w:rsidRPr="00A80ECF">
        <w:rPr>
          <w:rFonts w:ascii="Arial" w:hAnsi="Arial" w:cs="Arial"/>
          <w:sz w:val="24"/>
          <w:szCs w:val="24"/>
        </w:rPr>
        <w:t>1998-06-25-</w:t>
      </w:r>
      <w:r w:rsidRPr="00A80ECF">
        <w:rPr>
          <w:rFonts w:ascii="Arial" w:hAnsi="Arial" w:cs="Arial"/>
          <w:sz w:val="24"/>
          <w:szCs w:val="24"/>
          <w:lang w:val="mn-MN"/>
        </w:rPr>
        <w:t xml:space="preserve">ны өдрийн “Дугуйт тээврийн хэрэгсэлд ашиглах/тоноглох эд анги, тоног төхөөрөмж болон дугуйт тээврийн хэрэгслийн </w:t>
      </w:r>
      <w:r w:rsidR="00FC6F88">
        <w:rPr>
          <w:rFonts w:ascii="Arial" w:hAnsi="Arial" w:cs="Arial"/>
          <w:sz w:val="24"/>
          <w:szCs w:val="24"/>
          <w:lang w:val="mn-MN"/>
        </w:rPr>
        <w:t>дэлхийн</w:t>
      </w:r>
      <w:r w:rsidRPr="00A80ECF">
        <w:rPr>
          <w:rFonts w:ascii="Arial" w:hAnsi="Arial" w:cs="Arial"/>
          <w:sz w:val="24"/>
          <w:szCs w:val="24"/>
          <w:lang w:val="mn-MN"/>
        </w:rPr>
        <w:t xml:space="preserve"> техникийн зохицуулалтыг хийхтэй холбоотой хэлэлцээр</w:t>
      </w:r>
      <w:proofErr w:type="gramStart"/>
      <w:r w:rsidRPr="00A80ECF">
        <w:rPr>
          <w:rFonts w:ascii="Arial" w:hAnsi="Arial" w:cs="Arial"/>
          <w:sz w:val="24"/>
          <w:szCs w:val="24"/>
          <w:lang w:val="mn-MN"/>
        </w:rPr>
        <w:t>”</w:t>
      </w:r>
      <w:r w:rsidRPr="00A80ECF">
        <w:rPr>
          <w:rFonts w:ascii="Arial" w:hAnsi="Arial" w:cs="Arial"/>
          <w:sz w:val="24"/>
          <w:szCs w:val="24"/>
        </w:rPr>
        <w:t>;</w:t>
      </w:r>
      <w:r w:rsidRPr="00A80ECF">
        <w:rPr>
          <w:rFonts w:ascii="Arial" w:hAnsi="Arial" w:cs="Arial"/>
          <w:spacing w:val="-3"/>
          <w:sz w:val="24"/>
          <w:szCs w:val="24"/>
          <w:shd w:val="clear" w:color="auto" w:fill="FFFFFF"/>
        </w:rPr>
        <w:t>ECE</w:t>
      </w:r>
      <w:proofErr w:type="gramEnd"/>
      <w:r w:rsidRPr="00A80ECF">
        <w:rPr>
          <w:rFonts w:ascii="Arial" w:hAnsi="Arial" w:cs="Arial"/>
          <w:spacing w:val="-3"/>
          <w:sz w:val="24"/>
          <w:szCs w:val="24"/>
          <w:shd w:val="clear" w:color="auto" w:fill="FFFFFF"/>
        </w:rPr>
        <w:t>/TRANS/132</w:t>
      </w:r>
      <w:r w:rsidRPr="00A80ECF">
        <w:rPr>
          <w:rFonts w:ascii="Arial" w:hAnsi="Arial" w:cs="Arial"/>
          <w:spacing w:val="-3"/>
          <w:sz w:val="24"/>
          <w:szCs w:val="24"/>
          <w:lang w:val="en-GB"/>
        </w:rPr>
        <w:t xml:space="preserve">; </w:t>
      </w:r>
      <w:r w:rsidRPr="00A80ECF">
        <w:rPr>
          <w:rFonts w:ascii="Arial" w:hAnsi="Arial" w:cs="Arial"/>
          <w:spacing w:val="-3"/>
          <w:sz w:val="24"/>
          <w:szCs w:val="24"/>
          <w:shd w:val="clear" w:color="auto" w:fill="FFFFFF"/>
          <w:lang w:val="mn-MN"/>
        </w:rPr>
        <w:t>Олон улсад бүртгэгдсэн</w:t>
      </w:r>
      <w:r w:rsidRPr="00A80ECF">
        <w:rPr>
          <w:rFonts w:ascii="Arial" w:hAnsi="Arial" w:cs="Arial"/>
          <w:spacing w:val="-3"/>
          <w:sz w:val="24"/>
          <w:szCs w:val="24"/>
          <w:shd w:val="clear" w:color="auto" w:fill="FFFFFF"/>
        </w:rPr>
        <w:t>: ECE/TRANS/180 &amp; Add1-12</w:t>
      </w:r>
    </w:p>
    <w:p w14:paraId="6FF1C209" w14:textId="77777777" w:rsidR="00566334" w:rsidRPr="00A80ECF" w:rsidRDefault="00566334" w:rsidP="005E20F0">
      <w:pPr>
        <w:pStyle w:val="ListParagraph"/>
        <w:numPr>
          <w:ilvl w:val="1"/>
          <w:numId w:val="4"/>
        </w:numPr>
        <w:spacing w:before="120" w:after="0" w:line="240" w:lineRule="auto"/>
        <w:ind w:left="0" w:firstLine="450"/>
        <w:contextualSpacing w:val="0"/>
        <w:jc w:val="both"/>
        <w:rPr>
          <w:rFonts w:ascii="Arial" w:hAnsi="Arial" w:cs="Arial"/>
          <w:sz w:val="24"/>
          <w:szCs w:val="24"/>
        </w:rPr>
      </w:pPr>
      <w:r w:rsidRPr="00A80ECF">
        <w:rPr>
          <w:rFonts w:ascii="Arial" w:hAnsi="Arial" w:cs="Arial"/>
          <w:spacing w:val="-3"/>
          <w:sz w:val="24"/>
          <w:szCs w:val="24"/>
          <w:shd w:val="clear" w:color="auto" w:fill="FFFFFF"/>
        </w:rPr>
        <w:t xml:space="preserve">12 </w:t>
      </w:r>
      <w:r w:rsidRPr="00A80ECF">
        <w:rPr>
          <w:rFonts w:ascii="Arial" w:hAnsi="Arial" w:cs="Arial"/>
          <w:spacing w:val="-3"/>
          <w:sz w:val="24"/>
          <w:szCs w:val="24"/>
          <w:shd w:val="clear" w:color="auto" w:fill="FFFFFF"/>
          <w:lang w:val="mn-MN"/>
        </w:rPr>
        <w:t>техникийн зохицуулалтыг хавсаргасан.</w:t>
      </w:r>
    </w:p>
    <w:p w14:paraId="28ADD07A" w14:textId="77777777" w:rsidR="00566334" w:rsidRPr="00A80ECF" w:rsidRDefault="00566334" w:rsidP="005E20F0">
      <w:pPr>
        <w:pStyle w:val="ListParagraph"/>
        <w:numPr>
          <w:ilvl w:val="0"/>
          <w:numId w:val="4"/>
        </w:numPr>
        <w:spacing w:before="120" w:after="0" w:line="240" w:lineRule="auto"/>
        <w:ind w:left="0" w:firstLine="450"/>
        <w:contextualSpacing w:val="0"/>
        <w:jc w:val="both"/>
        <w:rPr>
          <w:rFonts w:ascii="Arial" w:hAnsi="Arial" w:cs="Arial"/>
          <w:sz w:val="24"/>
          <w:szCs w:val="24"/>
        </w:rPr>
      </w:pPr>
      <w:r w:rsidRPr="00A80ECF">
        <w:rPr>
          <w:rFonts w:ascii="Arial" w:hAnsi="Arial" w:cs="Arial"/>
          <w:sz w:val="24"/>
          <w:szCs w:val="24"/>
        </w:rPr>
        <w:t>1997-11-13-</w:t>
      </w:r>
      <w:r w:rsidRPr="00A80ECF">
        <w:rPr>
          <w:rFonts w:ascii="Arial" w:hAnsi="Arial" w:cs="Arial"/>
          <w:sz w:val="24"/>
          <w:szCs w:val="24"/>
          <w:lang w:val="mn-MN"/>
        </w:rPr>
        <w:t>ны өдрийн “Дугуйт тээврийн хэрэгслийн техникийн хяналтын байнгын үзлэг явуулах нөхцлийг батлах ба энэхүү шалгалтыг харилцан хүлээн зөвшөөрөх тухай хэлэлцээр</w:t>
      </w:r>
      <w:proofErr w:type="gramStart"/>
      <w:r w:rsidRPr="00A80ECF">
        <w:rPr>
          <w:rFonts w:ascii="Arial" w:hAnsi="Arial" w:cs="Arial"/>
          <w:sz w:val="24"/>
          <w:szCs w:val="24"/>
          <w:lang w:val="mn-MN"/>
        </w:rPr>
        <w:t>”</w:t>
      </w:r>
      <w:r w:rsidRPr="00A80ECF">
        <w:rPr>
          <w:rFonts w:ascii="Arial" w:hAnsi="Arial" w:cs="Arial"/>
          <w:sz w:val="24"/>
          <w:szCs w:val="24"/>
        </w:rPr>
        <w:t>;</w:t>
      </w:r>
      <w:r w:rsidRPr="00A80ECF">
        <w:rPr>
          <w:rFonts w:ascii="Arial" w:hAnsi="Arial" w:cs="Arial"/>
          <w:spacing w:val="-3"/>
          <w:sz w:val="24"/>
          <w:szCs w:val="24"/>
          <w:shd w:val="clear" w:color="auto" w:fill="FFFFFF"/>
        </w:rPr>
        <w:t>ECE</w:t>
      </w:r>
      <w:proofErr w:type="gramEnd"/>
      <w:r w:rsidRPr="00A80ECF">
        <w:rPr>
          <w:rFonts w:ascii="Arial" w:hAnsi="Arial" w:cs="Arial"/>
          <w:spacing w:val="-3"/>
          <w:sz w:val="24"/>
          <w:szCs w:val="24"/>
          <w:shd w:val="clear" w:color="auto" w:fill="FFFFFF"/>
        </w:rPr>
        <w:t>/RCTE/CONF/4</w:t>
      </w:r>
      <w:r w:rsidRPr="00A80ECF">
        <w:rPr>
          <w:rFonts w:ascii="Arial" w:hAnsi="Arial" w:cs="Arial"/>
          <w:spacing w:val="-3"/>
          <w:sz w:val="24"/>
          <w:szCs w:val="24"/>
          <w:shd w:val="clear" w:color="auto" w:fill="FFFFFF"/>
          <w:lang w:val="mn-MN"/>
        </w:rPr>
        <w:t>.</w:t>
      </w:r>
    </w:p>
    <w:p w14:paraId="2F239FE1" w14:textId="77777777" w:rsidR="00FA0BDC" w:rsidRDefault="00FA0BDC" w:rsidP="00FA4F8C">
      <w:pPr>
        <w:spacing w:line="240" w:lineRule="auto"/>
        <w:jc w:val="center"/>
        <w:rPr>
          <w:rFonts w:cs="Arial"/>
          <w:b/>
          <w:bCs/>
          <w:caps/>
          <w:noProof/>
          <w:sz w:val="24"/>
          <w:szCs w:val="28"/>
          <w:lang w:val="mn-MN"/>
        </w:rPr>
      </w:pPr>
    </w:p>
    <w:p w14:paraId="04B94020" w14:textId="77777777" w:rsidR="00FA4F8C" w:rsidRPr="00FA4F8C" w:rsidRDefault="00FA4F8C" w:rsidP="00FA4F8C">
      <w:pPr>
        <w:spacing w:line="240" w:lineRule="auto"/>
        <w:jc w:val="center"/>
        <w:rPr>
          <w:rFonts w:ascii="Arial Bold" w:hAnsi="Arial Bold" w:cs="Arial"/>
          <w:b/>
          <w:bCs/>
          <w:caps/>
          <w:noProof/>
          <w:szCs w:val="24"/>
          <w:lang w:val="mn-MN"/>
        </w:rPr>
      </w:pPr>
      <w:r w:rsidRPr="00FA4F8C">
        <w:rPr>
          <w:rFonts w:ascii="Arial Bold" w:hAnsi="Arial Bold" w:cs="Arial"/>
          <w:b/>
          <w:bCs/>
          <w:caps/>
          <w:noProof/>
          <w:sz w:val="24"/>
          <w:szCs w:val="28"/>
          <w:lang w:val="mn-MN"/>
        </w:rPr>
        <w:t>1958 оны хэлэлцээрт оролцогч талууд</w:t>
      </w:r>
    </w:p>
    <w:p w14:paraId="7ACFAA87" w14:textId="77F211A2" w:rsidR="00FC6F88" w:rsidRDefault="00FC6F88" w:rsidP="00FC6F88">
      <w:pPr>
        <w:spacing w:after="0" w:line="240" w:lineRule="auto"/>
        <w:jc w:val="center"/>
        <w:rPr>
          <w:rFonts w:ascii="Arial" w:hAnsi="Arial" w:cs="Arial"/>
          <w:bCs/>
          <w:noProof/>
          <w:sz w:val="24"/>
          <w:szCs w:val="24"/>
          <w:lang w:val="mn-MN"/>
        </w:rPr>
      </w:pPr>
      <w:r w:rsidRPr="00FC6F88">
        <w:rPr>
          <w:rFonts w:ascii="Arial" w:hAnsi="Arial" w:cs="Arial"/>
          <w:bCs/>
          <w:noProof/>
          <w:sz w:val="24"/>
          <w:szCs w:val="24"/>
          <w:lang w:val="mn-MN"/>
        </w:rPr>
        <w:t xml:space="preserve">Дугуйт тээврийн хэрэгслүүд, тэдгээрт суурилуулан ашиглаж болох тоног төхөөрөмж, эд ангид зориулсан </w:t>
      </w:r>
      <w:r w:rsidRPr="00FC6F88">
        <w:rPr>
          <w:rFonts w:ascii="Arial" w:hAnsi="Arial" w:cs="Arial"/>
          <w:bCs/>
          <w:caps/>
          <w:noProof/>
          <w:sz w:val="24"/>
          <w:szCs w:val="24"/>
          <w:lang w:val="mn-MN"/>
        </w:rPr>
        <w:t>нүб</w:t>
      </w:r>
      <w:r w:rsidRPr="00FC6F88">
        <w:rPr>
          <w:rFonts w:ascii="Arial" w:hAnsi="Arial" w:cs="Arial"/>
          <w:bCs/>
          <w:noProof/>
          <w:sz w:val="24"/>
          <w:szCs w:val="24"/>
          <w:lang w:val="mn-MN"/>
        </w:rPr>
        <w:t>-ын уялдуулан</w:t>
      </w:r>
      <w:r>
        <w:rPr>
          <w:rFonts w:ascii="Arial" w:hAnsi="Arial" w:cs="Arial"/>
          <w:bCs/>
          <w:noProof/>
          <w:sz w:val="24"/>
          <w:szCs w:val="24"/>
        </w:rPr>
        <w:t xml:space="preserve"> </w:t>
      </w:r>
      <w:r w:rsidRPr="00FC6F88">
        <w:rPr>
          <w:rFonts w:ascii="Arial" w:hAnsi="Arial" w:cs="Arial"/>
          <w:bCs/>
          <w:noProof/>
          <w:sz w:val="24"/>
          <w:szCs w:val="24"/>
          <w:lang w:val="mn-MN"/>
        </w:rPr>
        <w:t>тохируулсан техникийн дүрмийг хэрэглэх болон НҮБ-ын эдгээр дүрэмд үндэслэн олгосон баталгааг харилцан хүлээн зөвшөөрөх нөхцөлийн тухай</w:t>
      </w:r>
    </w:p>
    <w:p w14:paraId="441E4CED" w14:textId="1C9B757B" w:rsidR="00FA4F8C" w:rsidRPr="001F1F7C" w:rsidRDefault="00FA4F8C" w:rsidP="00FA4F8C">
      <w:pPr>
        <w:spacing w:line="240" w:lineRule="auto"/>
        <w:jc w:val="center"/>
        <w:rPr>
          <w:rFonts w:ascii="Arial" w:hAnsi="Arial" w:cs="Arial"/>
          <w:noProof/>
          <w:szCs w:val="24"/>
          <w:lang w:val="mn-MN"/>
        </w:rPr>
      </w:pPr>
      <w:r w:rsidRPr="001F1F7C">
        <w:rPr>
          <w:rFonts w:ascii="Arial" w:hAnsi="Arial" w:cs="Arial"/>
          <w:noProof/>
          <w:szCs w:val="24"/>
          <w:lang w:val="mn-MN"/>
        </w:rPr>
        <w:t>(Е/ЕСЕ/324-Е/ЕСЕ/ТКАК8/505/Кеу.2)</w:t>
      </w:r>
    </w:p>
    <w:p w14:paraId="5979FB22" w14:textId="77777777" w:rsidR="00FA4F8C" w:rsidRPr="001F1F7C" w:rsidRDefault="00FA4F8C" w:rsidP="00FA4F8C">
      <w:pPr>
        <w:spacing w:after="0" w:line="240" w:lineRule="auto"/>
        <w:jc w:val="center"/>
        <w:rPr>
          <w:rFonts w:ascii="Arial" w:hAnsi="Arial" w:cs="Arial"/>
          <w:noProof/>
          <w:szCs w:val="24"/>
          <w:lang w:val="mn-MN"/>
        </w:rPr>
      </w:pPr>
      <w:r w:rsidRPr="001F1F7C">
        <w:rPr>
          <w:rFonts w:ascii="Arial" w:hAnsi="Arial" w:cs="Arial"/>
          <w:noProof/>
          <w:szCs w:val="24"/>
          <w:lang w:val="mn-MN"/>
        </w:rPr>
        <w:t>Хүчин төгөлдөр болсон огноо:</w:t>
      </w:r>
      <w:r w:rsidRPr="001F1F7C">
        <w:rPr>
          <w:rFonts w:ascii="Arial" w:hAnsi="Arial" w:cs="Arial"/>
          <w:noProof/>
          <w:szCs w:val="24"/>
          <w:lang w:val="mn-MN"/>
        </w:rPr>
        <w:tab/>
        <w:t>Анхны хувилбар: 1959 оны 6 сарын 20</w:t>
      </w:r>
    </w:p>
    <w:p w14:paraId="37A43BCA" w14:textId="77777777" w:rsidR="00FA4F8C" w:rsidRPr="001F1F7C" w:rsidRDefault="00FA4F8C" w:rsidP="00FA4F8C">
      <w:pPr>
        <w:spacing w:after="0" w:line="240" w:lineRule="auto"/>
        <w:ind w:left="2880" w:firstLine="720"/>
        <w:jc w:val="center"/>
        <w:rPr>
          <w:rFonts w:ascii="Arial" w:hAnsi="Arial" w:cs="Arial"/>
          <w:noProof/>
          <w:szCs w:val="24"/>
          <w:lang w:val="mn-MN"/>
        </w:rPr>
      </w:pPr>
      <w:r w:rsidRPr="001F1F7C">
        <w:rPr>
          <w:rFonts w:ascii="Arial" w:hAnsi="Arial" w:cs="Arial"/>
          <w:noProof/>
          <w:szCs w:val="24"/>
          <w:lang w:val="mn-MN"/>
        </w:rPr>
        <w:t>1 удаа хянасан: 1967 оны 11 сарын 10</w:t>
      </w:r>
    </w:p>
    <w:p w14:paraId="32969890" w14:textId="1C429D88" w:rsidR="00FA4F8C" w:rsidRDefault="00FA4F8C" w:rsidP="00FA4F8C">
      <w:pPr>
        <w:spacing w:after="80" w:line="240" w:lineRule="auto"/>
        <w:ind w:left="2880" w:firstLine="720"/>
        <w:jc w:val="center"/>
        <w:rPr>
          <w:rFonts w:ascii="Arial" w:hAnsi="Arial" w:cs="Arial"/>
          <w:noProof/>
          <w:szCs w:val="24"/>
          <w:lang w:val="mn-MN"/>
        </w:rPr>
      </w:pPr>
      <w:r w:rsidRPr="001F1F7C">
        <w:rPr>
          <w:rFonts w:ascii="Arial" w:hAnsi="Arial" w:cs="Arial"/>
          <w:noProof/>
          <w:szCs w:val="24"/>
          <w:lang w:val="mn-MN"/>
        </w:rPr>
        <w:t>2 удаа хянасан: 1995 оны 10 сарын 16</w:t>
      </w:r>
    </w:p>
    <w:p w14:paraId="42A23782" w14:textId="7E9CDFE4" w:rsidR="00FC6F88" w:rsidRPr="001F1F7C" w:rsidRDefault="00FC6F88" w:rsidP="00FA4F8C">
      <w:pPr>
        <w:spacing w:after="80" w:line="240" w:lineRule="auto"/>
        <w:ind w:left="2880" w:firstLine="720"/>
        <w:jc w:val="center"/>
        <w:rPr>
          <w:rFonts w:ascii="Arial" w:hAnsi="Arial" w:cs="Arial"/>
          <w:noProof/>
          <w:szCs w:val="24"/>
          <w:lang w:val="mn-MN"/>
        </w:rPr>
      </w:pPr>
      <w:r>
        <w:rPr>
          <w:rFonts w:ascii="Arial" w:hAnsi="Arial" w:cs="Arial"/>
          <w:noProof/>
          <w:szCs w:val="24"/>
          <w:lang w:val="mn-MN"/>
        </w:rPr>
        <w:t>3 удаа хянасан: 2017 оны 10 сарын 17</w:t>
      </w:r>
    </w:p>
    <w:tbl>
      <w:tblPr>
        <w:tblW w:w="9029" w:type="dxa"/>
        <w:tblInd w:w="40" w:type="dxa"/>
        <w:tblLayout w:type="fixed"/>
        <w:tblCellMar>
          <w:left w:w="40" w:type="dxa"/>
          <w:right w:w="40" w:type="dxa"/>
        </w:tblCellMar>
        <w:tblLook w:val="0000" w:firstRow="0" w:lastRow="0" w:firstColumn="0" w:lastColumn="0" w:noHBand="0" w:noVBand="0"/>
      </w:tblPr>
      <w:tblGrid>
        <w:gridCol w:w="2654"/>
        <w:gridCol w:w="3685"/>
        <w:gridCol w:w="2690"/>
      </w:tblGrid>
      <w:tr w:rsidR="00FA4F8C" w:rsidRPr="001F1F7C" w14:paraId="4ECB7327" w14:textId="77777777" w:rsidTr="00566334">
        <w:trPr>
          <w:trHeight w:val="397"/>
        </w:trPr>
        <w:tc>
          <w:tcPr>
            <w:tcW w:w="2654" w:type="dxa"/>
            <w:tcBorders>
              <w:top w:val="single" w:sz="4" w:space="0" w:color="auto"/>
              <w:bottom w:val="single" w:sz="12" w:space="0" w:color="auto"/>
            </w:tcBorders>
            <w:vAlign w:val="center"/>
          </w:tcPr>
          <w:p w14:paraId="5667A088" w14:textId="77777777" w:rsidR="00FA4F8C" w:rsidRPr="001F1F7C" w:rsidRDefault="00FA4F8C" w:rsidP="00566334">
            <w:pPr>
              <w:spacing w:after="0" w:line="240" w:lineRule="auto"/>
              <w:rPr>
                <w:rFonts w:ascii="Arial" w:hAnsi="Arial" w:cs="Arial"/>
                <w:i/>
                <w:iCs/>
                <w:noProof/>
                <w:sz w:val="20"/>
                <w:szCs w:val="20"/>
                <w:lang w:val="mn-MN"/>
              </w:rPr>
            </w:pPr>
            <w:r w:rsidRPr="001F1F7C">
              <w:rPr>
                <w:rFonts w:ascii="Arial" w:hAnsi="Arial" w:cs="Arial"/>
                <w:i/>
                <w:iCs/>
                <w:noProof/>
                <w:sz w:val="20"/>
                <w:szCs w:val="20"/>
                <w:lang w:val="mn-MN"/>
              </w:rPr>
              <w:t>ЕЭЗК-ийн тэмдэглэгээ</w:t>
            </w:r>
          </w:p>
        </w:tc>
        <w:tc>
          <w:tcPr>
            <w:tcW w:w="3685" w:type="dxa"/>
            <w:tcBorders>
              <w:top w:val="single" w:sz="4" w:space="0" w:color="auto"/>
              <w:bottom w:val="single" w:sz="12" w:space="0" w:color="auto"/>
            </w:tcBorders>
            <w:vAlign w:val="center"/>
          </w:tcPr>
          <w:p w14:paraId="6086618A" w14:textId="77777777" w:rsidR="00FA4F8C" w:rsidRPr="001F1F7C" w:rsidRDefault="00FA4F8C" w:rsidP="00566334">
            <w:pPr>
              <w:spacing w:after="0" w:line="240" w:lineRule="auto"/>
              <w:rPr>
                <w:rFonts w:ascii="Arial" w:hAnsi="Arial" w:cs="Arial"/>
                <w:i/>
                <w:iCs/>
                <w:noProof/>
                <w:sz w:val="20"/>
                <w:szCs w:val="20"/>
                <w:lang w:val="mn-MN"/>
              </w:rPr>
            </w:pPr>
            <w:r w:rsidRPr="001F1F7C">
              <w:rPr>
                <w:rFonts w:ascii="Arial" w:hAnsi="Arial" w:cs="Arial"/>
                <w:i/>
                <w:iCs/>
                <w:noProof/>
                <w:sz w:val="20"/>
                <w:szCs w:val="20"/>
                <w:lang w:val="mn-MN"/>
              </w:rPr>
              <w:t>Хэлэлцэн тохиролцогч талууд</w:t>
            </w:r>
          </w:p>
        </w:tc>
        <w:tc>
          <w:tcPr>
            <w:tcW w:w="2690" w:type="dxa"/>
            <w:tcBorders>
              <w:top w:val="single" w:sz="4" w:space="0" w:color="auto"/>
              <w:bottom w:val="single" w:sz="12" w:space="0" w:color="auto"/>
            </w:tcBorders>
            <w:vAlign w:val="center"/>
          </w:tcPr>
          <w:p w14:paraId="1E58C6B3" w14:textId="77777777" w:rsidR="00FA4F8C" w:rsidRPr="001F1F7C" w:rsidRDefault="00FA4F8C" w:rsidP="00566334">
            <w:pPr>
              <w:spacing w:after="0" w:line="240" w:lineRule="auto"/>
              <w:rPr>
                <w:rFonts w:ascii="Arial" w:hAnsi="Arial" w:cs="Arial"/>
                <w:i/>
                <w:iCs/>
                <w:noProof/>
                <w:sz w:val="20"/>
                <w:szCs w:val="20"/>
                <w:lang w:val="mn-MN"/>
              </w:rPr>
            </w:pPr>
            <w:r w:rsidRPr="001F1F7C">
              <w:rPr>
                <w:rFonts w:ascii="Arial" w:hAnsi="Arial" w:cs="Arial"/>
                <w:i/>
                <w:iCs/>
                <w:noProof/>
                <w:sz w:val="20"/>
                <w:szCs w:val="20"/>
                <w:lang w:val="mn-MN"/>
              </w:rPr>
              <w:t>Нэгдсэн огноо</w:t>
            </w:r>
          </w:p>
        </w:tc>
      </w:tr>
      <w:tr w:rsidR="00FA4F8C" w:rsidRPr="001F1F7C" w14:paraId="41A20E3E" w14:textId="77777777" w:rsidTr="00566334">
        <w:tc>
          <w:tcPr>
            <w:tcW w:w="2654" w:type="dxa"/>
            <w:tcBorders>
              <w:top w:val="single" w:sz="12" w:space="0" w:color="auto"/>
            </w:tcBorders>
            <w:vAlign w:val="center"/>
          </w:tcPr>
          <w:p w14:paraId="6E0D8CDC"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Е 1</w:t>
            </w:r>
          </w:p>
        </w:tc>
        <w:tc>
          <w:tcPr>
            <w:tcW w:w="3685" w:type="dxa"/>
            <w:tcBorders>
              <w:top w:val="single" w:sz="12" w:space="0" w:color="auto"/>
            </w:tcBorders>
            <w:vAlign w:val="center"/>
          </w:tcPr>
          <w:p w14:paraId="18E1D121" w14:textId="77777777" w:rsidR="00FA4F8C" w:rsidRPr="001F1F7C" w:rsidRDefault="00FA4F8C" w:rsidP="00566334">
            <w:pPr>
              <w:spacing w:after="140" w:line="240" w:lineRule="auto"/>
              <w:rPr>
                <w:rFonts w:ascii="Arial" w:hAnsi="Arial" w:cs="Arial"/>
                <w:noProof/>
                <w:sz w:val="20"/>
                <w:szCs w:val="20"/>
                <w:vertAlign w:val="superscript"/>
                <w:lang w:val="mn-MN"/>
              </w:rPr>
            </w:pPr>
            <w:r w:rsidRPr="001F1F7C">
              <w:rPr>
                <w:rFonts w:ascii="Arial" w:hAnsi="Arial" w:cs="Arial"/>
                <w:noProof/>
                <w:sz w:val="20"/>
                <w:szCs w:val="20"/>
                <w:lang w:val="mn-MN"/>
              </w:rPr>
              <w:t>Герман</w:t>
            </w:r>
            <w:r w:rsidRPr="001F1F7C">
              <w:rPr>
                <w:rStyle w:val="FootnoteReference"/>
                <w:rFonts w:ascii="Arial" w:hAnsi="Arial" w:cs="Arial"/>
                <w:noProof/>
                <w:sz w:val="20"/>
                <w:szCs w:val="20"/>
                <w:lang w:val="mn-MN"/>
              </w:rPr>
              <w:footnoteReference w:id="1"/>
            </w:r>
          </w:p>
        </w:tc>
        <w:tc>
          <w:tcPr>
            <w:tcW w:w="2690" w:type="dxa"/>
            <w:tcBorders>
              <w:top w:val="single" w:sz="12" w:space="0" w:color="auto"/>
            </w:tcBorders>
            <w:vAlign w:val="center"/>
          </w:tcPr>
          <w:p w14:paraId="2A20A68C"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1966 оны 1 сарын 28</w:t>
            </w:r>
          </w:p>
        </w:tc>
      </w:tr>
      <w:tr w:rsidR="00FA4F8C" w:rsidRPr="001F1F7C" w14:paraId="58030790" w14:textId="77777777" w:rsidTr="00566334">
        <w:tc>
          <w:tcPr>
            <w:tcW w:w="2654" w:type="dxa"/>
            <w:vAlign w:val="center"/>
          </w:tcPr>
          <w:p w14:paraId="01094202"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Е 2</w:t>
            </w:r>
          </w:p>
        </w:tc>
        <w:tc>
          <w:tcPr>
            <w:tcW w:w="3685" w:type="dxa"/>
            <w:vAlign w:val="center"/>
          </w:tcPr>
          <w:p w14:paraId="5B360644"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Франц</w:t>
            </w:r>
          </w:p>
        </w:tc>
        <w:tc>
          <w:tcPr>
            <w:tcW w:w="2690" w:type="dxa"/>
            <w:vAlign w:val="center"/>
          </w:tcPr>
          <w:p w14:paraId="429B39BE"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1959 оны 6 сарын 20</w:t>
            </w:r>
          </w:p>
        </w:tc>
      </w:tr>
      <w:tr w:rsidR="00FA4F8C" w:rsidRPr="001F1F7C" w14:paraId="3A9447A6" w14:textId="77777777" w:rsidTr="00566334">
        <w:tc>
          <w:tcPr>
            <w:tcW w:w="2654" w:type="dxa"/>
            <w:vAlign w:val="center"/>
          </w:tcPr>
          <w:p w14:paraId="0745FB7A"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Е 3</w:t>
            </w:r>
          </w:p>
        </w:tc>
        <w:tc>
          <w:tcPr>
            <w:tcW w:w="3685" w:type="dxa"/>
            <w:vAlign w:val="center"/>
          </w:tcPr>
          <w:p w14:paraId="22CD3AD5"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Итал</w:t>
            </w:r>
          </w:p>
        </w:tc>
        <w:tc>
          <w:tcPr>
            <w:tcW w:w="2690" w:type="dxa"/>
            <w:vAlign w:val="center"/>
          </w:tcPr>
          <w:p w14:paraId="3656CA1B"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1963 оны 4 сарын 26</w:t>
            </w:r>
          </w:p>
        </w:tc>
      </w:tr>
      <w:tr w:rsidR="00FA4F8C" w:rsidRPr="001F1F7C" w14:paraId="73F69738" w14:textId="77777777" w:rsidTr="00566334">
        <w:tc>
          <w:tcPr>
            <w:tcW w:w="2654" w:type="dxa"/>
            <w:vAlign w:val="center"/>
          </w:tcPr>
          <w:p w14:paraId="658D7CF9"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Е 4</w:t>
            </w:r>
          </w:p>
        </w:tc>
        <w:tc>
          <w:tcPr>
            <w:tcW w:w="3685" w:type="dxa"/>
            <w:vAlign w:val="center"/>
          </w:tcPr>
          <w:p w14:paraId="00005C37"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Нидерланд</w:t>
            </w:r>
          </w:p>
        </w:tc>
        <w:tc>
          <w:tcPr>
            <w:tcW w:w="2690" w:type="dxa"/>
            <w:vAlign w:val="center"/>
          </w:tcPr>
          <w:p w14:paraId="28DE51D8"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1960 оны 8 сарын 29</w:t>
            </w:r>
          </w:p>
        </w:tc>
      </w:tr>
      <w:tr w:rsidR="00FA4F8C" w:rsidRPr="001F1F7C" w14:paraId="1FDC5CEA" w14:textId="77777777" w:rsidTr="00566334">
        <w:tc>
          <w:tcPr>
            <w:tcW w:w="2654" w:type="dxa"/>
            <w:vAlign w:val="center"/>
          </w:tcPr>
          <w:p w14:paraId="56143F78"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Е 5</w:t>
            </w:r>
          </w:p>
        </w:tc>
        <w:tc>
          <w:tcPr>
            <w:tcW w:w="3685" w:type="dxa"/>
            <w:vAlign w:val="center"/>
          </w:tcPr>
          <w:p w14:paraId="61D3CFCF"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Швец</w:t>
            </w:r>
          </w:p>
        </w:tc>
        <w:tc>
          <w:tcPr>
            <w:tcW w:w="2690" w:type="dxa"/>
            <w:vAlign w:val="center"/>
          </w:tcPr>
          <w:p w14:paraId="15D823A6"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1959 оны 6 сарын 20</w:t>
            </w:r>
          </w:p>
        </w:tc>
      </w:tr>
      <w:tr w:rsidR="00FA4F8C" w:rsidRPr="001F1F7C" w14:paraId="064F6B6E" w14:textId="77777777" w:rsidTr="00566334">
        <w:tc>
          <w:tcPr>
            <w:tcW w:w="2654" w:type="dxa"/>
            <w:vAlign w:val="center"/>
          </w:tcPr>
          <w:p w14:paraId="63E54D08"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Е 6</w:t>
            </w:r>
          </w:p>
        </w:tc>
        <w:tc>
          <w:tcPr>
            <w:tcW w:w="3685" w:type="dxa"/>
            <w:vAlign w:val="center"/>
          </w:tcPr>
          <w:p w14:paraId="6EC90571"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Бельги</w:t>
            </w:r>
          </w:p>
        </w:tc>
        <w:tc>
          <w:tcPr>
            <w:tcW w:w="2690" w:type="dxa"/>
            <w:vAlign w:val="center"/>
          </w:tcPr>
          <w:p w14:paraId="30E2C294"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1959 оны 9 сарын 5</w:t>
            </w:r>
          </w:p>
        </w:tc>
      </w:tr>
      <w:tr w:rsidR="00FA4F8C" w:rsidRPr="001F1F7C" w14:paraId="23497605" w14:textId="77777777" w:rsidTr="00566334">
        <w:tc>
          <w:tcPr>
            <w:tcW w:w="2654" w:type="dxa"/>
            <w:vAlign w:val="center"/>
          </w:tcPr>
          <w:p w14:paraId="2FD90F43"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Е 7</w:t>
            </w:r>
          </w:p>
        </w:tc>
        <w:tc>
          <w:tcPr>
            <w:tcW w:w="3685" w:type="dxa"/>
            <w:vAlign w:val="center"/>
          </w:tcPr>
          <w:p w14:paraId="352B4EF0"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Унгар</w:t>
            </w:r>
          </w:p>
        </w:tc>
        <w:tc>
          <w:tcPr>
            <w:tcW w:w="2690" w:type="dxa"/>
            <w:vAlign w:val="center"/>
          </w:tcPr>
          <w:p w14:paraId="59801F9B"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1960 оны 7 сарын 2</w:t>
            </w:r>
          </w:p>
        </w:tc>
      </w:tr>
      <w:tr w:rsidR="00FA4F8C" w:rsidRPr="001F1F7C" w14:paraId="23DF5AC0" w14:textId="77777777" w:rsidTr="00566334">
        <w:tc>
          <w:tcPr>
            <w:tcW w:w="2654" w:type="dxa"/>
            <w:vAlign w:val="center"/>
          </w:tcPr>
          <w:p w14:paraId="54416931"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Е 8</w:t>
            </w:r>
          </w:p>
        </w:tc>
        <w:tc>
          <w:tcPr>
            <w:tcW w:w="3685" w:type="dxa"/>
            <w:vAlign w:val="center"/>
          </w:tcPr>
          <w:p w14:paraId="6C6D72A9" w14:textId="77777777" w:rsidR="00FA4F8C" w:rsidRPr="001F1F7C" w:rsidRDefault="00FA4F8C" w:rsidP="00566334">
            <w:pPr>
              <w:spacing w:after="140" w:line="240" w:lineRule="auto"/>
              <w:rPr>
                <w:rFonts w:ascii="Arial" w:hAnsi="Arial" w:cs="Arial"/>
                <w:noProof/>
                <w:sz w:val="20"/>
                <w:szCs w:val="20"/>
                <w:vertAlign w:val="superscript"/>
                <w:lang w:val="mn-MN"/>
              </w:rPr>
            </w:pPr>
            <w:r w:rsidRPr="001F1F7C">
              <w:rPr>
                <w:rFonts w:ascii="Arial" w:hAnsi="Arial" w:cs="Arial"/>
                <w:noProof/>
                <w:sz w:val="20"/>
                <w:szCs w:val="20"/>
                <w:lang w:val="mn-MN"/>
              </w:rPr>
              <w:t>БН Чех улс</w:t>
            </w:r>
            <w:r w:rsidRPr="001F1F7C">
              <w:rPr>
                <w:rStyle w:val="FootnoteReference"/>
                <w:rFonts w:ascii="Arial" w:hAnsi="Arial" w:cs="Arial"/>
                <w:noProof/>
                <w:sz w:val="20"/>
                <w:szCs w:val="20"/>
                <w:lang w:val="mn-MN"/>
              </w:rPr>
              <w:footnoteReference w:id="2"/>
            </w:r>
          </w:p>
        </w:tc>
        <w:tc>
          <w:tcPr>
            <w:tcW w:w="2690" w:type="dxa"/>
            <w:vAlign w:val="center"/>
          </w:tcPr>
          <w:p w14:paraId="3DD4B2E2"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1993 оны 1 сарын 1</w:t>
            </w:r>
          </w:p>
        </w:tc>
      </w:tr>
      <w:tr w:rsidR="00FA4F8C" w:rsidRPr="001F1F7C" w14:paraId="1C6A7808" w14:textId="77777777" w:rsidTr="00566334">
        <w:tc>
          <w:tcPr>
            <w:tcW w:w="2654" w:type="dxa"/>
            <w:vAlign w:val="center"/>
          </w:tcPr>
          <w:p w14:paraId="4AA938A3"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Е 9</w:t>
            </w:r>
          </w:p>
        </w:tc>
        <w:tc>
          <w:tcPr>
            <w:tcW w:w="3685" w:type="dxa"/>
            <w:vAlign w:val="center"/>
          </w:tcPr>
          <w:p w14:paraId="58EEAA97"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Испан</w:t>
            </w:r>
          </w:p>
        </w:tc>
        <w:tc>
          <w:tcPr>
            <w:tcW w:w="2690" w:type="dxa"/>
            <w:vAlign w:val="center"/>
          </w:tcPr>
          <w:p w14:paraId="571359D7"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1961 оны 10 сарын 10</w:t>
            </w:r>
          </w:p>
        </w:tc>
      </w:tr>
      <w:tr w:rsidR="00FA4F8C" w:rsidRPr="001F1F7C" w14:paraId="111D8867" w14:textId="77777777" w:rsidTr="00566334">
        <w:tc>
          <w:tcPr>
            <w:tcW w:w="2654" w:type="dxa"/>
            <w:vAlign w:val="center"/>
          </w:tcPr>
          <w:p w14:paraId="3B8B861A"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Е 10</w:t>
            </w:r>
          </w:p>
        </w:tc>
        <w:tc>
          <w:tcPr>
            <w:tcW w:w="3685" w:type="dxa"/>
            <w:vAlign w:val="center"/>
          </w:tcPr>
          <w:p w14:paraId="72A459F3" w14:textId="77777777" w:rsidR="00FA4F8C" w:rsidRPr="001F1F7C" w:rsidRDefault="00FA4F8C" w:rsidP="00566334">
            <w:pPr>
              <w:spacing w:after="140" w:line="240" w:lineRule="auto"/>
              <w:rPr>
                <w:rFonts w:ascii="Arial" w:hAnsi="Arial" w:cs="Arial"/>
                <w:noProof/>
                <w:sz w:val="20"/>
                <w:szCs w:val="20"/>
                <w:vertAlign w:val="superscript"/>
                <w:lang w:val="mn-MN"/>
              </w:rPr>
            </w:pPr>
            <w:r w:rsidRPr="001F1F7C">
              <w:rPr>
                <w:rFonts w:ascii="Arial" w:hAnsi="Arial" w:cs="Arial"/>
                <w:noProof/>
                <w:sz w:val="20"/>
                <w:szCs w:val="20"/>
                <w:lang w:val="mn-MN"/>
              </w:rPr>
              <w:t>Серби</w:t>
            </w:r>
            <w:r w:rsidRPr="001F1F7C">
              <w:rPr>
                <w:rStyle w:val="FootnoteReference"/>
                <w:rFonts w:ascii="Arial" w:hAnsi="Arial" w:cs="Arial"/>
                <w:noProof/>
                <w:sz w:val="20"/>
                <w:szCs w:val="20"/>
                <w:lang w:val="mn-MN"/>
              </w:rPr>
              <w:footnoteReference w:id="3"/>
            </w:r>
          </w:p>
        </w:tc>
        <w:tc>
          <w:tcPr>
            <w:tcW w:w="2690" w:type="dxa"/>
            <w:vAlign w:val="center"/>
          </w:tcPr>
          <w:p w14:paraId="261BBC8F"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2001 оны 3 сарын12</w:t>
            </w:r>
          </w:p>
        </w:tc>
      </w:tr>
      <w:tr w:rsidR="00FA4F8C" w:rsidRPr="001F1F7C" w14:paraId="5EB05C86" w14:textId="77777777" w:rsidTr="00566334">
        <w:tc>
          <w:tcPr>
            <w:tcW w:w="2654" w:type="dxa"/>
            <w:vAlign w:val="center"/>
          </w:tcPr>
          <w:p w14:paraId="350691B7"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Е 11</w:t>
            </w:r>
          </w:p>
        </w:tc>
        <w:tc>
          <w:tcPr>
            <w:tcW w:w="3685" w:type="dxa"/>
            <w:vAlign w:val="center"/>
          </w:tcPr>
          <w:p w14:paraId="5810D918"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Нэгдсэн вант улс</w:t>
            </w:r>
          </w:p>
        </w:tc>
        <w:tc>
          <w:tcPr>
            <w:tcW w:w="2690" w:type="dxa"/>
            <w:vAlign w:val="center"/>
          </w:tcPr>
          <w:p w14:paraId="19654FBA"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1963 оны 3 сарын 16</w:t>
            </w:r>
          </w:p>
        </w:tc>
      </w:tr>
      <w:tr w:rsidR="00FA4F8C" w:rsidRPr="001F1F7C" w14:paraId="0668B532" w14:textId="77777777" w:rsidTr="00566334">
        <w:tc>
          <w:tcPr>
            <w:tcW w:w="2654" w:type="dxa"/>
            <w:vAlign w:val="center"/>
          </w:tcPr>
          <w:p w14:paraId="2EDA653C"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Е 12</w:t>
            </w:r>
          </w:p>
        </w:tc>
        <w:tc>
          <w:tcPr>
            <w:tcW w:w="3685" w:type="dxa"/>
            <w:vAlign w:val="center"/>
          </w:tcPr>
          <w:p w14:paraId="0B6A7F80"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Австри</w:t>
            </w:r>
          </w:p>
        </w:tc>
        <w:tc>
          <w:tcPr>
            <w:tcW w:w="2690" w:type="dxa"/>
            <w:vAlign w:val="center"/>
          </w:tcPr>
          <w:p w14:paraId="0FA9F6AB"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1971 оны 5 сарын 11</w:t>
            </w:r>
          </w:p>
        </w:tc>
      </w:tr>
      <w:tr w:rsidR="00FA4F8C" w:rsidRPr="001F1F7C" w14:paraId="110D1D32" w14:textId="77777777" w:rsidTr="00566334">
        <w:tc>
          <w:tcPr>
            <w:tcW w:w="2654" w:type="dxa"/>
            <w:vAlign w:val="center"/>
          </w:tcPr>
          <w:p w14:paraId="79FC060B"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Е 13</w:t>
            </w:r>
          </w:p>
        </w:tc>
        <w:tc>
          <w:tcPr>
            <w:tcW w:w="3685" w:type="dxa"/>
            <w:vAlign w:val="center"/>
          </w:tcPr>
          <w:p w14:paraId="5480CDC1"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Люксембург</w:t>
            </w:r>
          </w:p>
        </w:tc>
        <w:tc>
          <w:tcPr>
            <w:tcW w:w="2690" w:type="dxa"/>
            <w:vAlign w:val="center"/>
          </w:tcPr>
          <w:p w14:paraId="6C624565"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1971 оны 12 сарын 12</w:t>
            </w:r>
          </w:p>
        </w:tc>
      </w:tr>
      <w:tr w:rsidR="00FA4F8C" w:rsidRPr="001F1F7C" w14:paraId="6ABDE6D9" w14:textId="77777777" w:rsidTr="00566334">
        <w:tc>
          <w:tcPr>
            <w:tcW w:w="2654" w:type="dxa"/>
            <w:vAlign w:val="center"/>
          </w:tcPr>
          <w:p w14:paraId="3F25B10D"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Е 14</w:t>
            </w:r>
          </w:p>
        </w:tc>
        <w:tc>
          <w:tcPr>
            <w:tcW w:w="3685" w:type="dxa"/>
            <w:vAlign w:val="center"/>
          </w:tcPr>
          <w:p w14:paraId="240607CE"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Швейцар</w:t>
            </w:r>
          </w:p>
        </w:tc>
        <w:tc>
          <w:tcPr>
            <w:tcW w:w="2690" w:type="dxa"/>
            <w:vAlign w:val="center"/>
          </w:tcPr>
          <w:p w14:paraId="166639A3"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1973 оны 8 сарын 28</w:t>
            </w:r>
          </w:p>
        </w:tc>
      </w:tr>
      <w:tr w:rsidR="00FA4F8C" w:rsidRPr="001F1F7C" w14:paraId="3ACAA2B4" w14:textId="77777777" w:rsidTr="00566334">
        <w:tc>
          <w:tcPr>
            <w:tcW w:w="2654" w:type="dxa"/>
            <w:vAlign w:val="center"/>
          </w:tcPr>
          <w:p w14:paraId="124DFB5C"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Е 16</w:t>
            </w:r>
          </w:p>
        </w:tc>
        <w:tc>
          <w:tcPr>
            <w:tcW w:w="3685" w:type="dxa"/>
            <w:vAlign w:val="center"/>
          </w:tcPr>
          <w:p w14:paraId="54B0BACF"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Норвег</w:t>
            </w:r>
          </w:p>
        </w:tc>
        <w:tc>
          <w:tcPr>
            <w:tcW w:w="2690" w:type="dxa"/>
            <w:vAlign w:val="center"/>
          </w:tcPr>
          <w:p w14:paraId="1AFB6E7E"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1975 оны 4 сарын 4</w:t>
            </w:r>
          </w:p>
        </w:tc>
      </w:tr>
      <w:tr w:rsidR="00FA4F8C" w:rsidRPr="001F1F7C" w14:paraId="405E1072" w14:textId="77777777" w:rsidTr="00566334">
        <w:tc>
          <w:tcPr>
            <w:tcW w:w="2654" w:type="dxa"/>
            <w:vAlign w:val="center"/>
          </w:tcPr>
          <w:p w14:paraId="0AD09F72"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Е 17</w:t>
            </w:r>
          </w:p>
        </w:tc>
        <w:tc>
          <w:tcPr>
            <w:tcW w:w="3685" w:type="dxa"/>
            <w:vAlign w:val="center"/>
          </w:tcPr>
          <w:p w14:paraId="008199E8"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Финлянд</w:t>
            </w:r>
          </w:p>
        </w:tc>
        <w:tc>
          <w:tcPr>
            <w:tcW w:w="2690" w:type="dxa"/>
            <w:vAlign w:val="center"/>
          </w:tcPr>
          <w:p w14:paraId="06FA0352"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1976 оны 9 сарын 17</w:t>
            </w:r>
          </w:p>
        </w:tc>
      </w:tr>
      <w:tr w:rsidR="00FA4F8C" w:rsidRPr="001F1F7C" w14:paraId="312A5A35" w14:textId="77777777" w:rsidTr="00566334">
        <w:tc>
          <w:tcPr>
            <w:tcW w:w="2654" w:type="dxa"/>
            <w:vAlign w:val="center"/>
          </w:tcPr>
          <w:p w14:paraId="73A9B878"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Е 18</w:t>
            </w:r>
          </w:p>
        </w:tc>
        <w:tc>
          <w:tcPr>
            <w:tcW w:w="3685" w:type="dxa"/>
            <w:vAlign w:val="center"/>
          </w:tcPr>
          <w:p w14:paraId="5116CE07"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Дани</w:t>
            </w:r>
          </w:p>
        </w:tc>
        <w:tc>
          <w:tcPr>
            <w:tcW w:w="2690" w:type="dxa"/>
            <w:vAlign w:val="center"/>
          </w:tcPr>
          <w:p w14:paraId="72EAB4E3"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1976 оны 12 сарын 20</w:t>
            </w:r>
          </w:p>
        </w:tc>
      </w:tr>
      <w:tr w:rsidR="00FA4F8C" w:rsidRPr="001F1F7C" w14:paraId="4E46D17E" w14:textId="77777777" w:rsidTr="00566334">
        <w:tc>
          <w:tcPr>
            <w:tcW w:w="2654" w:type="dxa"/>
            <w:vAlign w:val="center"/>
          </w:tcPr>
          <w:p w14:paraId="40D372E7"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Е 19</w:t>
            </w:r>
          </w:p>
        </w:tc>
        <w:tc>
          <w:tcPr>
            <w:tcW w:w="3685" w:type="dxa"/>
            <w:vAlign w:val="center"/>
          </w:tcPr>
          <w:p w14:paraId="0AEBE4FC"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Румын</w:t>
            </w:r>
          </w:p>
        </w:tc>
        <w:tc>
          <w:tcPr>
            <w:tcW w:w="2690" w:type="dxa"/>
            <w:vAlign w:val="center"/>
          </w:tcPr>
          <w:p w14:paraId="16BC3B97"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1977 оны 2 сарын 21</w:t>
            </w:r>
          </w:p>
        </w:tc>
      </w:tr>
      <w:tr w:rsidR="00FA4F8C" w:rsidRPr="001F1F7C" w14:paraId="728FFAD4" w14:textId="77777777" w:rsidTr="00566334">
        <w:tc>
          <w:tcPr>
            <w:tcW w:w="2654" w:type="dxa"/>
            <w:vAlign w:val="center"/>
          </w:tcPr>
          <w:p w14:paraId="0DDFAD1D"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Е 20</w:t>
            </w:r>
          </w:p>
        </w:tc>
        <w:tc>
          <w:tcPr>
            <w:tcW w:w="3685" w:type="dxa"/>
            <w:vAlign w:val="center"/>
          </w:tcPr>
          <w:p w14:paraId="5900D8F2"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Польш</w:t>
            </w:r>
          </w:p>
        </w:tc>
        <w:tc>
          <w:tcPr>
            <w:tcW w:w="2690" w:type="dxa"/>
            <w:vAlign w:val="center"/>
          </w:tcPr>
          <w:p w14:paraId="108FAA96"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1979 года оны 3 сарын 13</w:t>
            </w:r>
          </w:p>
        </w:tc>
      </w:tr>
      <w:tr w:rsidR="00FA4F8C" w:rsidRPr="001F1F7C" w14:paraId="7BC4668F" w14:textId="77777777" w:rsidTr="00566334">
        <w:tc>
          <w:tcPr>
            <w:tcW w:w="2654" w:type="dxa"/>
            <w:vAlign w:val="center"/>
          </w:tcPr>
          <w:p w14:paraId="18969C04"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Е 21</w:t>
            </w:r>
          </w:p>
        </w:tc>
        <w:tc>
          <w:tcPr>
            <w:tcW w:w="3685" w:type="dxa"/>
            <w:vAlign w:val="center"/>
          </w:tcPr>
          <w:p w14:paraId="64EC08D0"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Португал</w:t>
            </w:r>
          </w:p>
        </w:tc>
        <w:tc>
          <w:tcPr>
            <w:tcW w:w="2690" w:type="dxa"/>
            <w:vAlign w:val="center"/>
          </w:tcPr>
          <w:p w14:paraId="4E1AF8B7"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1980 оны 3 сарын 28</w:t>
            </w:r>
          </w:p>
        </w:tc>
      </w:tr>
      <w:tr w:rsidR="00FA4F8C" w:rsidRPr="001F1F7C" w14:paraId="29F4D83C" w14:textId="77777777" w:rsidTr="00566334">
        <w:tc>
          <w:tcPr>
            <w:tcW w:w="2654" w:type="dxa"/>
            <w:vAlign w:val="center"/>
          </w:tcPr>
          <w:p w14:paraId="389F733C"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Е 22</w:t>
            </w:r>
          </w:p>
        </w:tc>
        <w:tc>
          <w:tcPr>
            <w:tcW w:w="3685" w:type="dxa"/>
            <w:vAlign w:val="center"/>
          </w:tcPr>
          <w:p w14:paraId="5814A53A"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ОХУ</w:t>
            </w:r>
          </w:p>
        </w:tc>
        <w:tc>
          <w:tcPr>
            <w:tcW w:w="2690" w:type="dxa"/>
            <w:vAlign w:val="center"/>
          </w:tcPr>
          <w:p w14:paraId="2B139982"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1987 оны 2 сарын 17</w:t>
            </w:r>
          </w:p>
        </w:tc>
      </w:tr>
      <w:tr w:rsidR="00FA4F8C" w:rsidRPr="001F1F7C" w14:paraId="248C03C2" w14:textId="77777777" w:rsidTr="00566334">
        <w:tc>
          <w:tcPr>
            <w:tcW w:w="2654" w:type="dxa"/>
            <w:vAlign w:val="center"/>
          </w:tcPr>
          <w:p w14:paraId="31183EA1"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Е 23</w:t>
            </w:r>
          </w:p>
        </w:tc>
        <w:tc>
          <w:tcPr>
            <w:tcW w:w="3685" w:type="dxa"/>
            <w:vAlign w:val="center"/>
          </w:tcPr>
          <w:p w14:paraId="0A276F3F"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Грек</w:t>
            </w:r>
          </w:p>
        </w:tc>
        <w:tc>
          <w:tcPr>
            <w:tcW w:w="2690" w:type="dxa"/>
            <w:vAlign w:val="center"/>
          </w:tcPr>
          <w:p w14:paraId="25E385AD"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1992 оны 12 сарын 5</w:t>
            </w:r>
          </w:p>
        </w:tc>
      </w:tr>
      <w:tr w:rsidR="00FA4F8C" w:rsidRPr="001F1F7C" w14:paraId="3F1BAD62" w14:textId="77777777" w:rsidTr="00566334">
        <w:tc>
          <w:tcPr>
            <w:tcW w:w="2654" w:type="dxa"/>
            <w:vAlign w:val="center"/>
          </w:tcPr>
          <w:p w14:paraId="2A78EF03"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Е 24</w:t>
            </w:r>
          </w:p>
        </w:tc>
        <w:tc>
          <w:tcPr>
            <w:tcW w:w="3685" w:type="dxa"/>
            <w:vAlign w:val="center"/>
          </w:tcPr>
          <w:p w14:paraId="7C760F24" w14:textId="77777777" w:rsidR="00FA4F8C" w:rsidRPr="001F1F7C" w:rsidRDefault="00FA4F8C" w:rsidP="00566334">
            <w:pPr>
              <w:spacing w:after="140" w:line="240" w:lineRule="auto"/>
              <w:rPr>
                <w:rFonts w:ascii="Arial" w:hAnsi="Arial" w:cs="Arial"/>
                <w:noProof/>
                <w:sz w:val="20"/>
                <w:szCs w:val="20"/>
                <w:vertAlign w:val="superscript"/>
                <w:lang w:val="mn-MN"/>
              </w:rPr>
            </w:pPr>
            <w:r w:rsidRPr="001F1F7C">
              <w:rPr>
                <w:rFonts w:ascii="Arial" w:hAnsi="Arial" w:cs="Arial"/>
                <w:noProof/>
                <w:sz w:val="20"/>
                <w:szCs w:val="20"/>
                <w:lang w:val="mn-MN"/>
              </w:rPr>
              <w:t>Ирланд</w:t>
            </w:r>
            <w:r w:rsidRPr="001F1F7C">
              <w:rPr>
                <w:rStyle w:val="FootnoteReference"/>
                <w:rFonts w:ascii="Arial" w:hAnsi="Arial" w:cs="Arial"/>
                <w:noProof/>
                <w:sz w:val="20"/>
                <w:szCs w:val="20"/>
                <w:lang w:val="mn-MN"/>
              </w:rPr>
              <w:footnoteReference w:id="4"/>
            </w:r>
          </w:p>
        </w:tc>
        <w:tc>
          <w:tcPr>
            <w:tcW w:w="2690" w:type="dxa"/>
            <w:vAlign w:val="center"/>
          </w:tcPr>
          <w:p w14:paraId="582FDC1A" w14:textId="77777777" w:rsidR="00FA4F8C" w:rsidRPr="001F1F7C" w:rsidRDefault="00FA4F8C" w:rsidP="00566334">
            <w:pPr>
              <w:spacing w:after="140" w:line="240" w:lineRule="auto"/>
              <w:rPr>
                <w:rFonts w:ascii="Arial" w:hAnsi="Arial" w:cs="Arial"/>
                <w:noProof/>
                <w:sz w:val="20"/>
                <w:szCs w:val="20"/>
                <w:lang w:val="mn-MN"/>
              </w:rPr>
            </w:pPr>
            <w:r w:rsidRPr="001F1F7C">
              <w:rPr>
                <w:rFonts w:ascii="Arial" w:hAnsi="Arial" w:cs="Arial"/>
                <w:noProof/>
                <w:sz w:val="20"/>
                <w:szCs w:val="20"/>
                <w:lang w:val="mn-MN"/>
              </w:rPr>
              <w:t>1998 оны 3 сарын 24</w:t>
            </w:r>
          </w:p>
        </w:tc>
      </w:tr>
      <w:tr w:rsidR="00FA4F8C" w:rsidRPr="001F1F7C" w14:paraId="670D12A0" w14:textId="77777777" w:rsidTr="00566334">
        <w:trPr>
          <w:trHeight w:val="397"/>
        </w:trPr>
        <w:tc>
          <w:tcPr>
            <w:tcW w:w="2654" w:type="dxa"/>
            <w:tcBorders>
              <w:top w:val="single" w:sz="12" w:space="0" w:color="auto"/>
              <w:bottom w:val="single" w:sz="12" w:space="0" w:color="auto"/>
            </w:tcBorders>
            <w:vAlign w:val="center"/>
          </w:tcPr>
          <w:p w14:paraId="23D75D93" w14:textId="77777777" w:rsidR="00FA4F8C" w:rsidRPr="001F1F7C" w:rsidRDefault="00FA4F8C" w:rsidP="00566334">
            <w:pPr>
              <w:spacing w:after="0" w:line="240" w:lineRule="auto"/>
              <w:rPr>
                <w:rFonts w:ascii="Arial" w:hAnsi="Arial" w:cs="Arial"/>
                <w:i/>
                <w:iCs/>
                <w:noProof/>
                <w:sz w:val="20"/>
                <w:szCs w:val="20"/>
                <w:lang w:val="mn-MN"/>
              </w:rPr>
            </w:pPr>
            <w:r w:rsidRPr="001F1F7C">
              <w:rPr>
                <w:rFonts w:ascii="Arial" w:hAnsi="Arial" w:cs="Arial"/>
                <w:i/>
                <w:iCs/>
                <w:noProof/>
                <w:sz w:val="20"/>
                <w:szCs w:val="20"/>
                <w:lang w:val="mn-MN"/>
              </w:rPr>
              <w:lastRenderedPageBreak/>
              <w:t>ЕЭЗК-ийн тэмдэглэгээ</w:t>
            </w:r>
          </w:p>
        </w:tc>
        <w:tc>
          <w:tcPr>
            <w:tcW w:w="3685" w:type="dxa"/>
            <w:tcBorders>
              <w:top w:val="single" w:sz="12" w:space="0" w:color="auto"/>
              <w:bottom w:val="single" w:sz="12" w:space="0" w:color="auto"/>
            </w:tcBorders>
            <w:vAlign w:val="center"/>
          </w:tcPr>
          <w:p w14:paraId="182D8322" w14:textId="77777777" w:rsidR="00FA4F8C" w:rsidRPr="001F1F7C" w:rsidRDefault="00FA4F8C" w:rsidP="00566334">
            <w:pPr>
              <w:spacing w:after="0" w:line="240" w:lineRule="auto"/>
              <w:rPr>
                <w:rFonts w:ascii="Arial" w:hAnsi="Arial" w:cs="Arial"/>
                <w:i/>
                <w:iCs/>
                <w:noProof/>
                <w:sz w:val="20"/>
                <w:szCs w:val="20"/>
                <w:lang w:val="mn-MN"/>
              </w:rPr>
            </w:pPr>
            <w:r w:rsidRPr="001F1F7C">
              <w:rPr>
                <w:rFonts w:ascii="Arial" w:hAnsi="Arial" w:cs="Arial"/>
                <w:i/>
                <w:iCs/>
                <w:noProof/>
                <w:sz w:val="20"/>
                <w:szCs w:val="20"/>
                <w:lang w:val="mn-MN"/>
              </w:rPr>
              <w:t>Хэлэлцэн тохиролцогч талууд</w:t>
            </w:r>
          </w:p>
        </w:tc>
        <w:tc>
          <w:tcPr>
            <w:tcW w:w="2690" w:type="dxa"/>
            <w:tcBorders>
              <w:top w:val="single" w:sz="12" w:space="0" w:color="auto"/>
              <w:bottom w:val="single" w:sz="12" w:space="0" w:color="auto"/>
            </w:tcBorders>
            <w:vAlign w:val="center"/>
          </w:tcPr>
          <w:p w14:paraId="250C61B5" w14:textId="77777777" w:rsidR="00FA4F8C" w:rsidRPr="001F1F7C" w:rsidRDefault="00FA4F8C" w:rsidP="00566334">
            <w:pPr>
              <w:spacing w:after="0" w:line="240" w:lineRule="auto"/>
              <w:rPr>
                <w:rFonts w:ascii="Arial" w:hAnsi="Arial" w:cs="Arial"/>
                <w:i/>
                <w:iCs/>
                <w:noProof/>
                <w:sz w:val="20"/>
                <w:szCs w:val="20"/>
                <w:lang w:val="mn-MN"/>
              </w:rPr>
            </w:pPr>
            <w:r w:rsidRPr="001F1F7C">
              <w:rPr>
                <w:rFonts w:ascii="Arial" w:hAnsi="Arial" w:cs="Arial"/>
                <w:i/>
                <w:iCs/>
                <w:noProof/>
                <w:sz w:val="20"/>
                <w:szCs w:val="20"/>
                <w:lang w:val="mn-MN"/>
              </w:rPr>
              <w:t>Нэгдсэн огноо</w:t>
            </w:r>
          </w:p>
        </w:tc>
      </w:tr>
      <w:tr w:rsidR="00FA4F8C" w:rsidRPr="001F1F7C" w14:paraId="048417A0" w14:textId="77777777" w:rsidTr="00566334">
        <w:tc>
          <w:tcPr>
            <w:tcW w:w="2654" w:type="dxa"/>
            <w:tcBorders>
              <w:top w:val="single" w:sz="12" w:space="0" w:color="auto"/>
            </w:tcBorders>
            <w:vAlign w:val="center"/>
          </w:tcPr>
          <w:p w14:paraId="7B9074F7" w14:textId="77777777" w:rsidR="00FA4F8C" w:rsidRPr="001F1F7C" w:rsidRDefault="00FA4F8C" w:rsidP="00566334">
            <w:pPr>
              <w:spacing w:before="60" w:after="100" w:line="240" w:lineRule="auto"/>
              <w:rPr>
                <w:rFonts w:ascii="Arial" w:hAnsi="Arial" w:cs="Arial"/>
                <w:noProof/>
                <w:sz w:val="20"/>
                <w:szCs w:val="20"/>
                <w:lang w:val="mn-MN"/>
              </w:rPr>
            </w:pPr>
            <w:r w:rsidRPr="001F1F7C">
              <w:rPr>
                <w:rFonts w:ascii="Arial" w:hAnsi="Arial" w:cs="Arial"/>
                <w:noProof/>
                <w:sz w:val="20"/>
                <w:szCs w:val="20"/>
                <w:lang w:val="mn-MN"/>
              </w:rPr>
              <w:t>Е 25</w:t>
            </w:r>
          </w:p>
        </w:tc>
        <w:tc>
          <w:tcPr>
            <w:tcW w:w="3685" w:type="dxa"/>
            <w:tcBorders>
              <w:top w:val="single" w:sz="12" w:space="0" w:color="auto"/>
            </w:tcBorders>
            <w:vAlign w:val="center"/>
          </w:tcPr>
          <w:p w14:paraId="6FE416B2" w14:textId="77777777" w:rsidR="00FA4F8C" w:rsidRPr="001F1F7C" w:rsidRDefault="00FA4F8C" w:rsidP="00566334">
            <w:pPr>
              <w:spacing w:before="60" w:after="100" w:line="240" w:lineRule="auto"/>
              <w:rPr>
                <w:rFonts w:ascii="Arial" w:hAnsi="Arial" w:cs="Arial"/>
                <w:noProof/>
                <w:sz w:val="20"/>
                <w:szCs w:val="20"/>
                <w:vertAlign w:val="superscript"/>
                <w:lang w:val="mn-MN"/>
              </w:rPr>
            </w:pPr>
            <w:r w:rsidRPr="001F1F7C">
              <w:rPr>
                <w:rFonts w:ascii="Arial" w:hAnsi="Arial" w:cs="Arial"/>
                <w:noProof/>
                <w:sz w:val="20"/>
                <w:szCs w:val="20"/>
                <w:lang w:val="mn-MN"/>
              </w:rPr>
              <w:t>Хорват</w:t>
            </w:r>
            <w:r w:rsidRPr="001F1F7C">
              <w:rPr>
                <w:rStyle w:val="FootnoteReference"/>
                <w:rFonts w:ascii="Arial" w:hAnsi="Arial" w:cs="Arial"/>
                <w:noProof/>
                <w:sz w:val="20"/>
                <w:szCs w:val="20"/>
                <w:lang w:val="mn-MN"/>
              </w:rPr>
              <w:footnoteReference w:id="5"/>
            </w:r>
          </w:p>
        </w:tc>
        <w:tc>
          <w:tcPr>
            <w:tcW w:w="2690" w:type="dxa"/>
            <w:tcBorders>
              <w:top w:val="single" w:sz="12" w:space="0" w:color="auto"/>
            </w:tcBorders>
            <w:vAlign w:val="center"/>
          </w:tcPr>
          <w:p w14:paraId="1C47AB52" w14:textId="77777777" w:rsidR="00FA4F8C" w:rsidRPr="001F1F7C" w:rsidRDefault="00FA4F8C" w:rsidP="00566334">
            <w:pPr>
              <w:spacing w:before="60" w:after="100" w:line="240" w:lineRule="auto"/>
              <w:rPr>
                <w:rFonts w:ascii="Arial" w:hAnsi="Arial" w:cs="Arial"/>
                <w:noProof/>
                <w:sz w:val="20"/>
                <w:szCs w:val="20"/>
                <w:lang w:val="mn-MN"/>
              </w:rPr>
            </w:pPr>
            <w:r w:rsidRPr="001F1F7C">
              <w:rPr>
                <w:rFonts w:ascii="Arial" w:hAnsi="Arial" w:cs="Arial"/>
                <w:noProof/>
                <w:sz w:val="20"/>
                <w:szCs w:val="20"/>
                <w:lang w:val="mn-MN"/>
              </w:rPr>
              <w:t>1991 оны 10 сарын 8</w:t>
            </w:r>
          </w:p>
        </w:tc>
      </w:tr>
      <w:tr w:rsidR="00FA4F8C" w:rsidRPr="001F1F7C" w14:paraId="671A9555" w14:textId="77777777" w:rsidTr="00566334">
        <w:tc>
          <w:tcPr>
            <w:tcW w:w="2654" w:type="dxa"/>
            <w:vAlign w:val="center"/>
          </w:tcPr>
          <w:p w14:paraId="5A8AF664"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Е 26</w:t>
            </w:r>
          </w:p>
        </w:tc>
        <w:tc>
          <w:tcPr>
            <w:tcW w:w="3685" w:type="dxa"/>
            <w:vAlign w:val="center"/>
          </w:tcPr>
          <w:p w14:paraId="201B4D0C" w14:textId="77777777" w:rsidR="00FA4F8C" w:rsidRPr="001F1F7C" w:rsidRDefault="00FA4F8C" w:rsidP="00566334">
            <w:pPr>
              <w:spacing w:after="100" w:line="240" w:lineRule="auto"/>
              <w:rPr>
                <w:rFonts w:ascii="Arial" w:hAnsi="Arial" w:cs="Arial"/>
                <w:noProof/>
                <w:sz w:val="20"/>
                <w:szCs w:val="20"/>
                <w:vertAlign w:val="superscript"/>
                <w:lang w:val="mn-MN"/>
              </w:rPr>
            </w:pPr>
            <w:r w:rsidRPr="001F1F7C">
              <w:rPr>
                <w:rFonts w:ascii="Arial" w:hAnsi="Arial" w:cs="Arial"/>
                <w:noProof/>
                <w:sz w:val="20"/>
                <w:szCs w:val="20"/>
                <w:lang w:val="mn-MN"/>
              </w:rPr>
              <w:t>Словен</w:t>
            </w:r>
            <w:r w:rsidRPr="001F1F7C">
              <w:rPr>
                <w:rStyle w:val="FootnoteReference"/>
                <w:rFonts w:ascii="Arial" w:hAnsi="Arial" w:cs="Arial"/>
                <w:noProof/>
                <w:sz w:val="20"/>
                <w:szCs w:val="20"/>
                <w:lang w:val="mn-MN"/>
              </w:rPr>
              <w:footnoteReference w:id="6"/>
            </w:r>
          </w:p>
        </w:tc>
        <w:tc>
          <w:tcPr>
            <w:tcW w:w="2690" w:type="dxa"/>
            <w:vAlign w:val="center"/>
          </w:tcPr>
          <w:p w14:paraId="52677C5B"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1991 оны 6 сарын 25</w:t>
            </w:r>
          </w:p>
        </w:tc>
      </w:tr>
      <w:tr w:rsidR="00FA4F8C" w:rsidRPr="001F1F7C" w14:paraId="661E5AB7" w14:textId="77777777" w:rsidTr="00566334">
        <w:tc>
          <w:tcPr>
            <w:tcW w:w="2654" w:type="dxa"/>
            <w:vAlign w:val="center"/>
          </w:tcPr>
          <w:p w14:paraId="01DFDBC3"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Е 27</w:t>
            </w:r>
          </w:p>
        </w:tc>
        <w:tc>
          <w:tcPr>
            <w:tcW w:w="3685" w:type="dxa"/>
            <w:vAlign w:val="center"/>
          </w:tcPr>
          <w:p w14:paraId="03FE8150" w14:textId="77777777" w:rsidR="00FA4F8C" w:rsidRPr="001F1F7C" w:rsidRDefault="00FA4F8C" w:rsidP="00566334">
            <w:pPr>
              <w:spacing w:after="100" w:line="240" w:lineRule="auto"/>
              <w:rPr>
                <w:rFonts w:ascii="Arial" w:hAnsi="Arial" w:cs="Arial"/>
                <w:noProof/>
                <w:sz w:val="20"/>
                <w:szCs w:val="20"/>
                <w:vertAlign w:val="superscript"/>
                <w:lang w:val="mn-MN"/>
              </w:rPr>
            </w:pPr>
            <w:r w:rsidRPr="001F1F7C">
              <w:rPr>
                <w:rFonts w:ascii="Arial" w:hAnsi="Arial" w:cs="Arial"/>
                <w:noProof/>
                <w:sz w:val="20"/>
                <w:szCs w:val="20"/>
                <w:lang w:val="mn-MN"/>
              </w:rPr>
              <w:t>Словак</w:t>
            </w:r>
            <w:r w:rsidRPr="001F1F7C">
              <w:rPr>
                <w:rStyle w:val="FootnoteReference"/>
                <w:rFonts w:ascii="Arial" w:hAnsi="Arial" w:cs="Arial"/>
                <w:noProof/>
                <w:sz w:val="20"/>
                <w:szCs w:val="20"/>
                <w:lang w:val="mn-MN"/>
              </w:rPr>
              <w:footnoteReference w:id="7"/>
            </w:r>
          </w:p>
        </w:tc>
        <w:tc>
          <w:tcPr>
            <w:tcW w:w="2690" w:type="dxa"/>
            <w:vAlign w:val="center"/>
          </w:tcPr>
          <w:p w14:paraId="55B399C1"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1993 оны 1 сарын 1</w:t>
            </w:r>
          </w:p>
        </w:tc>
      </w:tr>
      <w:tr w:rsidR="00FA4F8C" w:rsidRPr="001F1F7C" w14:paraId="08417CCD" w14:textId="77777777" w:rsidTr="00566334">
        <w:tc>
          <w:tcPr>
            <w:tcW w:w="2654" w:type="dxa"/>
            <w:vAlign w:val="center"/>
          </w:tcPr>
          <w:p w14:paraId="358B18B1"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Е 29</w:t>
            </w:r>
          </w:p>
        </w:tc>
        <w:tc>
          <w:tcPr>
            <w:tcW w:w="3685" w:type="dxa"/>
            <w:vAlign w:val="center"/>
          </w:tcPr>
          <w:p w14:paraId="343EFB98"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Эстони</w:t>
            </w:r>
          </w:p>
        </w:tc>
        <w:tc>
          <w:tcPr>
            <w:tcW w:w="2690" w:type="dxa"/>
            <w:vAlign w:val="center"/>
          </w:tcPr>
          <w:p w14:paraId="6F46C005"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1995оны 1 сарын 1</w:t>
            </w:r>
          </w:p>
        </w:tc>
      </w:tr>
      <w:tr w:rsidR="00FA4F8C" w:rsidRPr="001F1F7C" w14:paraId="166BA8EA" w14:textId="77777777" w:rsidTr="00566334">
        <w:tc>
          <w:tcPr>
            <w:tcW w:w="2654" w:type="dxa"/>
            <w:vAlign w:val="center"/>
          </w:tcPr>
          <w:p w14:paraId="535D770C"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Е 31</w:t>
            </w:r>
          </w:p>
        </w:tc>
        <w:tc>
          <w:tcPr>
            <w:tcW w:w="3685" w:type="dxa"/>
            <w:vAlign w:val="center"/>
          </w:tcPr>
          <w:p w14:paraId="43ACF880" w14:textId="77777777" w:rsidR="00FA4F8C" w:rsidRPr="001F1F7C" w:rsidRDefault="00FA4F8C" w:rsidP="00566334">
            <w:pPr>
              <w:spacing w:after="100" w:line="240" w:lineRule="auto"/>
              <w:rPr>
                <w:rFonts w:ascii="Arial" w:hAnsi="Arial" w:cs="Arial"/>
                <w:noProof/>
                <w:sz w:val="20"/>
                <w:szCs w:val="20"/>
                <w:vertAlign w:val="superscript"/>
                <w:lang w:val="mn-MN"/>
              </w:rPr>
            </w:pPr>
            <w:r w:rsidRPr="001F1F7C">
              <w:rPr>
                <w:rFonts w:ascii="Arial" w:hAnsi="Arial" w:cs="Arial"/>
                <w:noProof/>
                <w:sz w:val="20"/>
                <w:szCs w:val="20"/>
                <w:lang w:val="mn-MN"/>
              </w:rPr>
              <w:t>Босни ба Герцеговин</w:t>
            </w:r>
            <w:r w:rsidRPr="001F1F7C">
              <w:rPr>
                <w:rStyle w:val="FootnoteReference"/>
                <w:rFonts w:ascii="Arial" w:hAnsi="Arial" w:cs="Arial"/>
                <w:noProof/>
                <w:sz w:val="20"/>
                <w:szCs w:val="20"/>
                <w:lang w:val="mn-MN"/>
              </w:rPr>
              <w:footnoteReference w:id="8"/>
            </w:r>
          </w:p>
        </w:tc>
        <w:tc>
          <w:tcPr>
            <w:tcW w:w="2690" w:type="dxa"/>
            <w:vAlign w:val="center"/>
          </w:tcPr>
          <w:p w14:paraId="5DC62AFA"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1992 оны 3 сарын 6</w:t>
            </w:r>
          </w:p>
        </w:tc>
      </w:tr>
      <w:tr w:rsidR="00FA4F8C" w:rsidRPr="001F1F7C" w14:paraId="6862E643" w14:textId="77777777" w:rsidTr="00566334">
        <w:tc>
          <w:tcPr>
            <w:tcW w:w="2654" w:type="dxa"/>
            <w:vAlign w:val="center"/>
          </w:tcPr>
          <w:p w14:paraId="3B3BE8A8"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Е 32</w:t>
            </w:r>
          </w:p>
        </w:tc>
        <w:tc>
          <w:tcPr>
            <w:tcW w:w="3685" w:type="dxa"/>
            <w:vAlign w:val="center"/>
          </w:tcPr>
          <w:p w14:paraId="04595219"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Латви</w:t>
            </w:r>
          </w:p>
        </w:tc>
        <w:tc>
          <w:tcPr>
            <w:tcW w:w="2690" w:type="dxa"/>
            <w:vAlign w:val="center"/>
          </w:tcPr>
          <w:p w14:paraId="71AF2D1F"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1999 оны 1 сарын 18</w:t>
            </w:r>
          </w:p>
        </w:tc>
      </w:tr>
      <w:tr w:rsidR="00FA4F8C" w:rsidRPr="001F1F7C" w14:paraId="02F832BE" w14:textId="77777777" w:rsidTr="00566334">
        <w:tc>
          <w:tcPr>
            <w:tcW w:w="2654" w:type="dxa"/>
            <w:vAlign w:val="center"/>
          </w:tcPr>
          <w:p w14:paraId="352876AD"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Е 34</w:t>
            </w:r>
          </w:p>
        </w:tc>
        <w:tc>
          <w:tcPr>
            <w:tcW w:w="3685" w:type="dxa"/>
            <w:vAlign w:val="center"/>
          </w:tcPr>
          <w:p w14:paraId="6C5D989F"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Болгар</w:t>
            </w:r>
          </w:p>
        </w:tc>
        <w:tc>
          <w:tcPr>
            <w:tcW w:w="2690" w:type="dxa"/>
            <w:vAlign w:val="center"/>
          </w:tcPr>
          <w:p w14:paraId="5DB4FA6E"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2000 оны 1 сарын 21</w:t>
            </w:r>
          </w:p>
        </w:tc>
      </w:tr>
      <w:tr w:rsidR="00FA4F8C" w:rsidRPr="001F1F7C" w14:paraId="483D384B" w14:textId="77777777" w:rsidTr="00566334">
        <w:tc>
          <w:tcPr>
            <w:tcW w:w="2654" w:type="dxa"/>
            <w:vAlign w:val="center"/>
          </w:tcPr>
          <w:p w14:paraId="06BF6244"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Е 35</w:t>
            </w:r>
          </w:p>
        </w:tc>
        <w:tc>
          <w:tcPr>
            <w:tcW w:w="3685" w:type="dxa"/>
            <w:vAlign w:val="center"/>
          </w:tcPr>
          <w:p w14:paraId="772989DE"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Казахстан</w:t>
            </w:r>
          </w:p>
        </w:tc>
        <w:tc>
          <w:tcPr>
            <w:tcW w:w="2690" w:type="dxa"/>
            <w:vAlign w:val="center"/>
          </w:tcPr>
          <w:p w14:paraId="0F9AFF34"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2011 оны 1 сарын 8</w:t>
            </w:r>
          </w:p>
        </w:tc>
      </w:tr>
      <w:tr w:rsidR="00FA4F8C" w:rsidRPr="001F1F7C" w14:paraId="49ADAD39" w14:textId="77777777" w:rsidTr="00566334">
        <w:tc>
          <w:tcPr>
            <w:tcW w:w="2654" w:type="dxa"/>
            <w:vAlign w:val="center"/>
          </w:tcPr>
          <w:p w14:paraId="6FA57D3E"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Е 36</w:t>
            </w:r>
          </w:p>
        </w:tc>
        <w:tc>
          <w:tcPr>
            <w:tcW w:w="3685" w:type="dxa"/>
            <w:vAlign w:val="center"/>
          </w:tcPr>
          <w:p w14:paraId="3AC2B839"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Литов</w:t>
            </w:r>
          </w:p>
        </w:tc>
        <w:tc>
          <w:tcPr>
            <w:tcW w:w="2690" w:type="dxa"/>
            <w:vAlign w:val="center"/>
          </w:tcPr>
          <w:p w14:paraId="5B22308E"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2002 оны 3 сарын 29</w:t>
            </w:r>
          </w:p>
        </w:tc>
      </w:tr>
      <w:tr w:rsidR="00FA4F8C" w:rsidRPr="001F1F7C" w14:paraId="53C30195" w14:textId="77777777" w:rsidTr="00566334">
        <w:tc>
          <w:tcPr>
            <w:tcW w:w="2654" w:type="dxa"/>
            <w:vAlign w:val="center"/>
          </w:tcPr>
          <w:p w14:paraId="26DB444B"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Е 37</w:t>
            </w:r>
          </w:p>
        </w:tc>
        <w:tc>
          <w:tcPr>
            <w:tcW w:w="3685" w:type="dxa"/>
            <w:vAlign w:val="center"/>
          </w:tcPr>
          <w:p w14:paraId="44D7A9E4"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Турк</w:t>
            </w:r>
          </w:p>
        </w:tc>
        <w:tc>
          <w:tcPr>
            <w:tcW w:w="2690" w:type="dxa"/>
            <w:vAlign w:val="center"/>
          </w:tcPr>
          <w:p w14:paraId="209D75F5"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1996 оны 2 сарын 27</w:t>
            </w:r>
          </w:p>
        </w:tc>
      </w:tr>
      <w:tr w:rsidR="00FA4F8C" w:rsidRPr="001F1F7C" w14:paraId="476D38F8" w14:textId="77777777" w:rsidTr="00566334">
        <w:tc>
          <w:tcPr>
            <w:tcW w:w="2654" w:type="dxa"/>
            <w:vAlign w:val="center"/>
          </w:tcPr>
          <w:p w14:paraId="7B209933"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Е 39</w:t>
            </w:r>
          </w:p>
        </w:tc>
        <w:tc>
          <w:tcPr>
            <w:tcW w:w="3685" w:type="dxa"/>
            <w:vAlign w:val="center"/>
          </w:tcPr>
          <w:p w14:paraId="2CA24532"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Азербайджан</w:t>
            </w:r>
          </w:p>
        </w:tc>
        <w:tc>
          <w:tcPr>
            <w:tcW w:w="2690" w:type="dxa"/>
            <w:vAlign w:val="center"/>
          </w:tcPr>
          <w:p w14:paraId="684558D1"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2002 оны 6 сарын 14</w:t>
            </w:r>
          </w:p>
        </w:tc>
      </w:tr>
      <w:tr w:rsidR="00FA4F8C" w:rsidRPr="001F1F7C" w14:paraId="68207323" w14:textId="77777777" w:rsidTr="00566334">
        <w:tc>
          <w:tcPr>
            <w:tcW w:w="2654" w:type="dxa"/>
            <w:vAlign w:val="center"/>
          </w:tcPr>
          <w:p w14:paraId="442F6347"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Е 40</w:t>
            </w:r>
          </w:p>
        </w:tc>
        <w:tc>
          <w:tcPr>
            <w:tcW w:w="3685" w:type="dxa"/>
            <w:vAlign w:val="center"/>
          </w:tcPr>
          <w:p w14:paraId="690064D2" w14:textId="77777777" w:rsidR="00FA4F8C" w:rsidRPr="00A771AD" w:rsidRDefault="00FA4F8C" w:rsidP="00566334">
            <w:pPr>
              <w:spacing w:after="100" w:line="240" w:lineRule="auto"/>
              <w:rPr>
                <w:rFonts w:ascii="Arial" w:hAnsi="Arial" w:cs="Arial"/>
                <w:noProof/>
                <w:sz w:val="20"/>
                <w:szCs w:val="20"/>
              </w:rPr>
            </w:pPr>
            <w:r w:rsidRPr="001F1F7C">
              <w:rPr>
                <w:rFonts w:ascii="Arial" w:hAnsi="Arial" w:cs="Arial"/>
                <w:noProof/>
                <w:sz w:val="20"/>
                <w:szCs w:val="20"/>
                <w:lang w:val="mn-MN"/>
              </w:rPr>
              <w:t>Хуучин БН ЮгославУлс</w:t>
            </w:r>
          </w:p>
        </w:tc>
        <w:tc>
          <w:tcPr>
            <w:tcW w:w="2690" w:type="dxa"/>
            <w:vAlign w:val="center"/>
          </w:tcPr>
          <w:p w14:paraId="4F28B7D0"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1991 оны 11 сарын 17</w:t>
            </w:r>
          </w:p>
        </w:tc>
      </w:tr>
      <w:tr w:rsidR="00FA4F8C" w:rsidRPr="001F1F7C" w14:paraId="09B1AB7B" w14:textId="77777777" w:rsidTr="00566334">
        <w:tc>
          <w:tcPr>
            <w:tcW w:w="2654" w:type="dxa"/>
            <w:vAlign w:val="center"/>
          </w:tcPr>
          <w:p w14:paraId="3FEDF7FB" w14:textId="77777777" w:rsidR="00FA4F8C" w:rsidRPr="001F1F7C" w:rsidRDefault="00FA4F8C" w:rsidP="00566334">
            <w:pPr>
              <w:spacing w:after="100" w:line="240" w:lineRule="auto"/>
              <w:rPr>
                <w:rFonts w:ascii="Arial" w:hAnsi="Arial" w:cs="Arial"/>
                <w:noProof/>
                <w:sz w:val="20"/>
                <w:szCs w:val="20"/>
                <w:lang w:val="mn-MN"/>
              </w:rPr>
            </w:pPr>
          </w:p>
        </w:tc>
        <w:tc>
          <w:tcPr>
            <w:tcW w:w="3685" w:type="dxa"/>
            <w:vAlign w:val="center"/>
          </w:tcPr>
          <w:p w14:paraId="274F3219" w14:textId="77777777" w:rsidR="00FA4F8C" w:rsidRPr="001F1F7C" w:rsidRDefault="00FA4F8C" w:rsidP="00566334">
            <w:pPr>
              <w:spacing w:after="100" w:line="240" w:lineRule="auto"/>
              <w:rPr>
                <w:rFonts w:ascii="Arial" w:hAnsi="Arial" w:cs="Arial"/>
                <w:noProof/>
                <w:sz w:val="20"/>
                <w:szCs w:val="20"/>
                <w:vertAlign w:val="superscript"/>
                <w:lang w:val="mn-MN"/>
              </w:rPr>
            </w:pPr>
            <w:r w:rsidRPr="001F1F7C">
              <w:rPr>
                <w:rFonts w:ascii="Arial" w:hAnsi="Arial" w:cs="Arial"/>
                <w:noProof/>
                <w:sz w:val="20"/>
                <w:szCs w:val="20"/>
                <w:lang w:val="mn-MN"/>
              </w:rPr>
              <w:t>Македон</w:t>
            </w:r>
            <w:r w:rsidRPr="001F1F7C">
              <w:rPr>
                <w:rStyle w:val="FootnoteReference"/>
                <w:rFonts w:ascii="Arial" w:hAnsi="Arial" w:cs="Arial"/>
                <w:noProof/>
                <w:sz w:val="20"/>
                <w:szCs w:val="20"/>
                <w:lang w:val="mn-MN"/>
              </w:rPr>
              <w:footnoteReference w:id="9"/>
            </w:r>
          </w:p>
        </w:tc>
        <w:tc>
          <w:tcPr>
            <w:tcW w:w="2690" w:type="dxa"/>
            <w:vAlign w:val="center"/>
          </w:tcPr>
          <w:p w14:paraId="2441C1B9" w14:textId="77777777" w:rsidR="00FA4F8C" w:rsidRPr="001F1F7C" w:rsidRDefault="00FA4F8C" w:rsidP="00566334">
            <w:pPr>
              <w:spacing w:after="100" w:line="240" w:lineRule="auto"/>
              <w:rPr>
                <w:rFonts w:ascii="Arial" w:hAnsi="Arial" w:cs="Arial"/>
                <w:noProof/>
                <w:sz w:val="20"/>
                <w:szCs w:val="20"/>
                <w:vertAlign w:val="superscript"/>
                <w:lang w:val="mn-MN"/>
              </w:rPr>
            </w:pPr>
          </w:p>
        </w:tc>
      </w:tr>
      <w:tr w:rsidR="00FA4F8C" w:rsidRPr="001F1F7C" w14:paraId="1B6698B3" w14:textId="77777777" w:rsidTr="00566334">
        <w:tc>
          <w:tcPr>
            <w:tcW w:w="2654" w:type="dxa"/>
            <w:vAlign w:val="center"/>
          </w:tcPr>
          <w:p w14:paraId="000C35ED"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Е 42</w:t>
            </w:r>
          </w:p>
        </w:tc>
        <w:tc>
          <w:tcPr>
            <w:tcW w:w="3685" w:type="dxa"/>
            <w:vAlign w:val="center"/>
          </w:tcPr>
          <w:p w14:paraId="6F7D66F6" w14:textId="77777777" w:rsidR="00FA4F8C" w:rsidRPr="001F1F7C" w:rsidRDefault="00FA4F8C" w:rsidP="00566334">
            <w:pPr>
              <w:spacing w:after="100" w:line="240" w:lineRule="auto"/>
              <w:rPr>
                <w:rFonts w:ascii="Arial" w:hAnsi="Arial" w:cs="Arial"/>
                <w:noProof/>
                <w:sz w:val="20"/>
                <w:szCs w:val="20"/>
                <w:vertAlign w:val="superscript"/>
                <w:lang w:val="mn-MN"/>
              </w:rPr>
            </w:pPr>
            <w:r w:rsidRPr="001F1F7C">
              <w:rPr>
                <w:rFonts w:ascii="Arial" w:hAnsi="Arial" w:cs="Arial"/>
                <w:noProof/>
                <w:sz w:val="20"/>
                <w:szCs w:val="20"/>
                <w:lang w:val="mn-MN"/>
              </w:rPr>
              <w:t>Европын холбоо</w:t>
            </w:r>
            <w:r w:rsidRPr="001F1F7C">
              <w:rPr>
                <w:rStyle w:val="FootnoteReference"/>
                <w:rFonts w:ascii="Arial" w:hAnsi="Arial" w:cs="Arial"/>
                <w:noProof/>
                <w:sz w:val="20"/>
                <w:szCs w:val="20"/>
                <w:lang w:val="mn-MN"/>
              </w:rPr>
              <w:footnoteReference w:id="10"/>
            </w:r>
          </w:p>
        </w:tc>
        <w:tc>
          <w:tcPr>
            <w:tcW w:w="2690" w:type="dxa"/>
            <w:vAlign w:val="center"/>
          </w:tcPr>
          <w:p w14:paraId="38E3EF78"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1998 оны 3 сарын 24</w:t>
            </w:r>
          </w:p>
        </w:tc>
      </w:tr>
      <w:tr w:rsidR="00FA4F8C" w:rsidRPr="001F1F7C" w14:paraId="0A57CED5" w14:textId="77777777" w:rsidTr="00566334">
        <w:tc>
          <w:tcPr>
            <w:tcW w:w="2654" w:type="dxa"/>
            <w:vAlign w:val="center"/>
          </w:tcPr>
          <w:p w14:paraId="49FCD727"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Е 43</w:t>
            </w:r>
          </w:p>
        </w:tc>
        <w:tc>
          <w:tcPr>
            <w:tcW w:w="3685" w:type="dxa"/>
            <w:vAlign w:val="center"/>
          </w:tcPr>
          <w:p w14:paraId="03D6E1FE"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Япон</w:t>
            </w:r>
          </w:p>
        </w:tc>
        <w:tc>
          <w:tcPr>
            <w:tcW w:w="2690" w:type="dxa"/>
            <w:vAlign w:val="center"/>
          </w:tcPr>
          <w:p w14:paraId="65A8732F"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1998 оны 11 сарын 24</w:t>
            </w:r>
          </w:p>
        </w:tc>
      </w:tr>
      <w:tr w:rsidR="00FA4F8C" w:rsidRPr="001F1F7C" w14:paraId="4B1AD8B0" w14:textId="77777777" w:rsidTr="00566334">
        <w:tc>
          <w:tcPr>
            <w:tcW w:w="2654" w:type="dxa"/>
            <w:vAlign w:val="center"/>
          </w:tcPr>
          <w:p w14:paraId="65A68569"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Е 45</w:t>
            </w:r>
          </w:p>
        </w:tc>
        <w:tc>
          <w:tcPr>
            <w:tcW w:w="3685" w:type="dxa"/>
            <w:vAlign w:val="center"/>
          </w:tcPr>
          <w:p w14:paraId="40590AA6"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Австрал</w:t>
            </w:r>
          </w:p>
        </w:tc>
        <w:tc>
          <w:tcPr>
            <w:tcW w:w="2690" w:type="dxa"/>
            <w:vAlign w:val="center"/>
          </w:tcPr>
          <w:p w14:paraId="32FA65A9"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2000 оны 4 сарын 25</w:t>
            </w:r>
          </w:p>
        </w:tc>
      </w:tr>
      <w:tr w:rsidR="00FA4F8C" w:rsidRPr="001F1F7C" w14:paraId="5BAFA060" w14:textId="77777777" w:rsidTr="00566334">
        <w:tc>
          <w:tcPr>
            <w:tcW w:w="2654" w:type="dxa"/>
            <w:vAlign w:val="center"/>
          </w:tcPr>
          <w:p w14:paraId="5FF7BF0A"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Е 46</w:t>
            </w:r>
          </w:p>
        </w:tc>
        <w:tc>
          <w:tcPr>
            <w:tcW w:w="3685" w:type="dxa"/>
            <w:vAlign w:val="center"/>
          </w:tcPr>
          <w:p w14:paraId="3E68BA13"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Украин</w:t>
            </w:r>
          </w:p>
        </w:tc>
        <w:tc>
          <w:tcPr>
            <w:tcW w:w="2690" w:type="dxa"/>
            <w:vAlign w:val="center"/>
          </w:tcPr>
          <w:p w14:paraId="52B743C4"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2000 оны 6 сарын 30</w:t>
            </w:r>
          </w:p>
        </w:tc>
      </w:tr>
      <w:tr w:rsidR="00FA4F8C" w:rsidRPr="001F1F7C" w14:paraId="51779AFD" w14:textId="77777777" w:rsidTr="00566334">
        <w:tc>
          <w:tcPr>
            <w:tcW w:w="2654" w:type="dxa"/>
            <w:vAlign w:val="center"/>
          </w:tcPr>
          <w:p w14:paraId="7BA86B79"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Е 47</w:t>
            </w:r>
          </w:p>
        </w:tc>
        <w:tc>
          <w:tcPr>
            <w:tcW w:w="3685" w:type="dxa"/>
            <w:vAlign w:val="center"/>
          </w:tcPr>
          <w:p w14:paraId="072FF0AE"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Өмнөд Африк</w:t>
            </w:r>
          </w:p>
        </w:tc>
        <w:tc>
          <w:tcPr>
            <w:tcW w:w="2690" w:type="dxa"/>
            <w:vAlign w:val="center"/>
          </w:tcPr>
          <w:p w14:paraId="5530F018"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2001 оны 6 сарын 17</w:t>
            </w:r>
          </w:p>
        </w:tc>
      </w:tr>
      <w:tr w:rsidR="00FA4F8C" w:rsidRPr="001F1F7C" w14:paraId="2952962D" w14:textId="77777777" w:rsidTr="00566334">
        <w:tc>
          <w:tcPr>
            <w:tcW w:w="2654" w:type="dxa"/>
            <w:vAlign w:val="center"/>
          </w:tcPr>
          <w:p w14:paraId="7481C6AE"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Е 48</w:t>
            </w:r>
          </w:p>
        </w:tc>
        <w:tc>
          <w:tcPr>
            <w:tcW w:w="3685" w:type="dxa"/>
            <w:vAlign w:val="center"/>
          </w:tcPr>
          <w:p w14:paraId="31AFFB32"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Шинэ  Зеланд</w:t>
            </w:r>
          </w:p>
        </w:tc>
        <w:tc>
          <w:tcPr>
            <w:tcW w:w="2690" w:type="dxa"/>
            <w:vAlign w:val="center"/>
          </w:tcPr>
          <w:p w14:paraId="47447BEA"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2002 оны 1 сарын 26</w:t>
            </w:r>
          </w:p>
        </w:tc>
      </w:tr>
      <w:tr w:rsidR="00FA4F8C" w:rsidRPr="001F1F7C" w14:paraId="5380FEC7" w14:textId="77777777" w:rsidTr="00566334">
        <w:tc>
          <w:tcPr>
            <w:tcW w:w="2654" w:type="dxa"/>
            <w:vAlign w:val="center"/>
          </w:tcPr>
          <w:p w14:paraId="605811D7"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Е 49</w:t>
            </w:r>
          </w:p>
        </w:tc>
        <w:tc>
          <w:tcPr>
            <w:tcW w:w="3685" w:type="dxa"/>
            <w:vAlign w:val="center"/>
          </w:tcPr>
          <w:p w14:paraId="2DB1489D" w14:textId="77777777" w:rsidR="00FA4F8C" w:rsidRPr="001F1F7C" w:rsidRDefault="00FA4F8C" w:rsidP="00566334">
            <w:pPr>
              <w:spacing w:after="100" w:line="240" w:lineRule="auto"/>
              <w:rPr>
                <w:rFonts w:ascii="Arial" w:hAnsi="Arial" w:cs="Arial"/>
                <w:noProof/>
                <w:sz w:val="20"/>
                <w:szCs w:val="20"/>
                <w:vertAlign w:val="superscript"/>
                <w:lang w:val="mn-MN"/>
              </w:rPr>
            </w:pPr>
            <w:r w:rsidRPr="001F1F7C">
              <w:rPr>
                <w:rFonts w:ascii="Arial" w:hAnsi="Arial" w:cs="Arial"/>
                <w:noProof/>
                <w:sz w:val="20"/>
                <w:szCs w:val="20"/>
                <w:lang w:val="mn-MN"/>
              </w:rPr>
              <w:t>Кипр</w:t>
            </w:r>
            <w:r w:rsidRPr="001F1F7C">
              <w:rPr>
                <w:rFonts w:ascii="Arial" w:hAnsi="Arial" w:cs="Arial"/>
                <w:noProof/>
                <w:sz w:val="20"/>
                <w:szCs w:val="20"/>
                <w:vertAlign w:val="superscript"/>
                <w:lang w:val="mn-MN"/>
              </w:rPr>
              <w:t>11</w:t>
            </w:r>
          </w:p>
        </w:tc>
        <w:tc>
          <w:tcPr>
            <w:tcW w:w="2690" w:type="dxa"/>
            <w:vAlign w:val="center"/>
          </w:tcPr>
          <w:p w14:paraId="053B6AE8"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2004 оны 5 сарын 1</w:t>
            </w:r>
          </w:p>
        </w:tc>
      </w:tr>
      <w:tr w:rsidR="00FA4F8C" w:rsidRPr="001F1F7C" w14:paraId="3675A1CE" w14:textId="77777777" w:rsidTr="00566334">
        <w:tc>
          <w:tcPr>
            <w:tcW w:w="2654" w:type="dxa"/>
            <w:vAlign w:val="center"/>
          </w:tcPr>
          <w:p w14:paraId="16BAF07D"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Е 50</w:t>
            </w:r>
          </w:p>
        </w:tc>
        <w:tc>
          <w:tcPr>
            <w:tcW w:w="3685" w:type="dxa"/>
            <w:vAlign w:val="center"/>
          </w:tcPr>
          <w:p w14:paraId="1CA896DF" w14:textId="77777777" w:rsidR="00FA4F8C" w:rsidRPr="001F1F7C" w:rsidRDefault="00FA4F8C" w:rsidP="00566334">
            <w:pPr>
              <w:spacing w:after="100" w:line="240" w:lineRule="auto"/>
              <w:rPr>
                <w:rFonts w:ascii="Arial" w:hAnsi="Arial" w:cs="Arial"/>
                <w:noProof/>
                <w:sz w:val="20"/>
                <w:szCs w:val="20"/>
                <w:vertAlign w:val="superscript"/>
                <w:lang w:val="mn-MN"/>
              </w:rPr>
            </w:pPr>
            <w:r w:rsidRPr="001F1F7C">
              <w:rPr>
                <w:rFonts w:ascii="Arial" w:hAnsi="Arial" w:cs="Arial"/>
                <w:noProof/>
                <w:sz w:val="20"/>
                <w:szCs w:val="20"/>
                <w:lang w:val="mn-MN"/>
              </w:rPr>
              <w:t>Мальт</w:t>
            </w:r>
            <w:r w:rsidRPr="001F1F7C">
              <w:rPr>
                <w:rStyle w:val="FootnoteReference"/>
                <w:rFonts w:ascii="Arial" w:hAnsi="Arial" w:cs="Arial"/>
                <w:noProof/>
                <w:sz w:val="20"/>
                <w:szCs w:val="20"/>
                <w:lang w:val="mn-MN"/>
              </w:rPr>
              <w:footnoteReference w:id="11"/>
            </w:r>
          </w:p>
        </w:tc>
        <w:tc>
          <w:tcPr>
            <w:tcW w:w="2690" w:type="dxa"/>
            <w:vAlign w:val="center"/>
          </w:tcPr>
          <w:p w14:paraId="0AB0A9FA"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2004 оны 5 сарын 1</w:t>
            </w:r>
          </w:p>
        </w:tc>
      </w:tr>
      <w:tr w:rsidR="00FA4F8C" w:rsidRPr="001F1F7C" w14:paraId="77A5ABE2" w14:textId="77777777" w:rsidTr="00566334">
        <w:tc>
          <w:tcPr>
            <w:tcW w:w="2654" w:type="dxa"/>
            <w:vAlign w:val="center"/>
          </w:tcPr>
          <w:p w14:paraId="59CD2856"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Е 51</w:t>
            </w:r>
          </w:p>
        </w:tc>
        <w:tc>
          <w:tcPr>
            <w:tcW w:w="3685" w:type="dxa"/>
            <w:vAlign w:val="center"/>
          </w:tcPr>
          <w:p w14:paraId="2E91568A"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БН Солонгос улс</w:t>
            </w:r>
          </w:p>
        </w:tc>
        <w:tc>
          <w:tcPr>
            <w:tcW w:w="2690" w:type="dxa"/>
            <w:vAlign w:val="center"/>
          </w:tcPr>
          <w:p w14:paraId="18B1CA2C"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2004 оны 12 сарын 31</w:t>
            </w:r>
          </w:p>
        </w:tc>
      </w:tr>
      <w:tr w:rsidR="00FA4F8C" w:rsidRPr="001F1F7C" w14:paraId="5436252D" w14:textId="77777777" w:rsidTr="00566334">
        <w:tc>
          <w:tcPr>
            <w:tcW w:w="2654" w:type="dxa"/>
            <w:vAlign w:val="center"/>
          </w:tcPr>
          <w:p w14:paraId="29BFFC42"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Е 52</w:t>
            </w:r>
          </w:p>
        </w:tc>
        <w:tc>
          <w:tcPr>
            <w:tcW w:w="3685" w:type="dxa"/>
            <w:vAlign w:val="center"/>
          </w:tcPr>
          <w:p w14:paraId="453D2CE5" w14:textId="77777777" w:rsidR="00FA4F8C" w:rsidRPr="001F1F7C" w:rsidRDefault="00FA4F8C" w:rsidP="00566334">
            <w:pPr>
              <w:spacing w:after="100" w:line="240" w:lineRule="auto"/>
              <w:rPr>
                <w:rFonts w:ascii="Arial" w:hAnsi="Arial" w:cs="Arial"/>
                <w:noProof/>
                <w:sz w:val="20"/>
                <w:szCs w:val="20"/>
                <w:vertAlign w:val="superscript"/>
                <w:lang w:val="mn-MN"/>
              </w:rPr>
            </w:pPr>
            <w:r w:rsidRPr="001F1F7C">
              <w:rPr>
                <w:rFonts w:ascii="Arial" w:hAnsi="Arial" w:cs="Arial"/>
                <w:noProof/>
                <w:sz w:val="20"/>
                <w:szCs w:val="20"/>
                <w:lang w:val="mn-MN"/>
              </w:rPr>
              <w:t>Малайз</w:t>
            </w:r>
            <w:r w:rsidRPr="001F1F7C">
              <w:rPr>
                <w:rStyle w:val="FootnoteReference"/>
                <w:rFonts w:ascii="Arial" w:hAnsi="Arial" w:cs="Arial"/>
                <w:noProof/>
                <w:sz w:val="20"/>
                <w:szCs w:val="20"/>
                <w:lang w:val="mn-MN"/>
              </w:rPr>
              <w:footnoteReference w:id="12"/>
            </w:r>
          </w:p>
        </w:tc>
        <w:tc>
          <w:tcPr>
            <w:tcW w:w="2690" w:type="dxa"/>
            <w:vAlign w:val="center"/>
          </w:tcPr>
          <w:p w14:paraId="56F01A84"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2006 оны 4 сарын 4</w:t>
            </w:r>
          </w:p>
        </w:tc>
      </w:tr>
      <w:tr w:rsidR="00FA4F8C" w:rsidRPr="001F1F7C" w14:paraId="0B14520A" w14:textId="77777777" w:rsidTr="00566334">
        <w:tc>
          <w:tcPr>
            <w:tcW w:w="2654" w:type="dxa"/>
            <w:vAlign w:val="center"/>
          </w:tcPr>
          <w:p w14:paraId="3C3D066A"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Е 53</w:t>
            </w:r>
          </w:p>
        </w:tc>
        <w:tc>
          <w:tcPr>
            <w:tcW w:w="3685" w:type="dxa"/>
            <w:vAlign w:val="center"/>
          </w:tcPr>
          <w:p w14:paraId="0C2BECE6" w14:textId="77777777" w:rsidR="00FA4F8C" w:rsidRPr="001F1F7C" w:rsidRDefault="00FA4F8C" w:rsidP="00566334">
            <w:pPr>
              <w:spacing w:after="100" w:line="240" w:lineRule="auto"/>
              <w:rPr>
                <w:rFonts w:ascii="Arial" w:hAnsi="Arial" w:cs="Arial"/>
                <w:noProof/>
                <w:sz w:val="20"/>
                <w:szCs w:val="20"/>
                <w:vertAlign w:val="superscript"/>
                <w:lang w:val="mn-MN"/>
              </w:rPr>
            </w:pPr>
            <w:r w:rsidRPr="001F1F7C">
              <w:rPr>
                <w:rFonts w:ascii="Arial" w:hAnsi="Arial" w:cs="Arial"/>
                <w:noProof/>
                <w:sz w:val="20"/>
                <w:szCs w:val="20"/>
                <w:lang w:val="mn-MN"/>
              </w:rPr>
              <w:t>Таиланд</w:t>
            </w:r>
            <w:r w:rsidRPr="001F1F7C">
              <w:rPr>
                <w:rStyle w:val="FootnoteReference"/>
                <w:rFonts w:ascii="Arial" w:hAnsi="Arial" w:cs="Arial"/>
                <w:noProof/>
                <w:sz w:val="20"/>
                <w:szCs w:val="20"/>
                <w:lang w:val="mn-MN"/>
              </w:rPr>
              <w:footnoteReference w:id="13"/>
            </w:r>
          </w:p>
        </w:tc>
        <w:tc>
          <w:tcPr>
            <w:tcW w:w="2690" w:type="dxa"/>
            <w:vAlign w:val="center"/>
          </w:tcPr>
          <w:p w14:paraId="0C2BE59C"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2006 оны 6 сарын 1</w:t>
            </w:r>
          </w:p>
        </w:tc>
      </w:tr>
      <w:tr w:rsidR="00FA4F8C" w:rsidRPr="001F1F7C" w14:paraId="0F83C031" w14:textId="77777777" w:rsidTr="00566334">
        <w:tc>
          <w:tcPr>
            <w:tcW w:w="2654" w:type="dxa"/>
            <w:vAlign w:val="center"/>
          </w:tcPr>
          <w:p w14:paraId="259BFE3C"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Е 54</w:t>
            </w:r>
          </w:p>
        </w:tc>
        <w:tc>
          <w:tcPr>
            <w:tcW w:w="3685" w:type="dxa"/>
            <w:vAlign w:val="center"/>
          </w:tcPr>
          <w:p w14:paraId="6C750AE7"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Албани</w:t>
            </w:r>
          </w:p>
        </w:tc>
        <w:tc>
          <w:tcPr>
            <w:tcW w:w="2690" w:type="dxa"/>
            <w:vAlign w:val="center"/>
          </w:tcPr>
          <w:p w14:paraId="61302837"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2011 оны 11 сарын 5</w:t>
            </w:r>
          </w:p>
        </w:tc>
      </w:tr>
      <w:tr w:rsidR="00FA4F8C" w:rsidRPr="001F1F7C" w14:paraId="02C2B68E" w14:textId="77777777" w:rsidTr="00566334">
        <w:tc>
          <w:tcPr>
            <w:tcW w:w="2654" w:type="dxa"/>
            <w:vAlign w:val="center"/>
          </w:tcPr>
          <w:p w14:paraId="4C70D517"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Е 56</w:t>
            </w:r>
          </w:p>
        </w:tc>
        <w:tc>
          <w:tcPr>
            <w:tcW w:w="3685" w:type="dxa"/>
            <w:vAlign w:val="center"/>
          </w:tcPr>
          <w:p w14:paraId="1FABC387" w14:textId="77777777" w:rsidR="00FA4F8C" w:rsidRPr="001F1F7C" w:rsidRDefault="00FA4F8C" w:rsidP="00566334">
            <w:pPr>
              <w:spacing w:after="100" w:line="240" w:lineRule="auto"/>
              <w:rPr>
                <w:rFonts w:ascii="Arial" w:hAnsi="Arial" w:cs="Arial"/>
                <w:noProof/>
                <w:sz w:val="20"/>
                <w:szCs w:val="20"/>
                <w:vertAlign w:val="superscript"/>
                <w:lang w:val="mn-MN"/>
              </w:rPr>
            </w:pPr>
            <w:r w:rsidRPr="001F1F7C">
              <w:rPr>
                <w:rFonts w:ascii="Arial" w:hAnsi="Arial" w:cs="Arial"/>
                <w:noProof/>
                <w:sz w:val="20"/>
                <w:szCs w:val="20"/>
                <w:lang w:val="mn-MN"/>
              </w:rPr>
              <w:t>Черногор</w:t>
            </w:r>
            <w:r w:rsidRPr="001F1F7C">
              <w:rPr>
                <w:rStyle w:val="FootnoteReference"/>
                <w:rFonts w:ascii="Arial" w:hAnsi="Arial" w:cs="Arial"/>
                <w:noProof/>
                <w:sz w:val="20"/>
                <w:szCs w:val="20"/>
                <w:lang w:val="mn-MN"/>
              </w:rPr>
              <w:footnoteReference w:id="14"/>
            </w:r>
          </w:p>
        </w:tc>
        <w:tc>
          <w:tcPr>
            <w:tcW w:w="2690" w:type="dxa"/>
            <w:vAlign w:val="center"/>
          </w:tcPr>
          <w:p w14:paraId="1B78C24D"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2006 оны 11 сарын 3</w:t>
            </w:r>
          </w:p>
        </w:tc>
      </w:tr>
      <w:tr w:rsidR="00FA4F8C" w:rsidRPr="001F1F7C" w14:paraId="5CE38A72" w14:textId="77777777" w:rsidTr="00566334">
        <w:tc>
          <w:tcPr>
            <w:tcW w:w="2654" w:type="dxa"/>
            <w:tcBorders>
              <w:bottom w:val="single" w:sz="12" w:space="0" w:color="auto"/>
            </w:tcBorders>
            <w:vAlign w:val="center"/>
          </w:tcPr>
          <w:p w14:paraId="02E20A01"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Е 58</w:t>
            </w:r>
          </w:p>
        </w:tc>
        <w:tc>
          <w:tcPr>
            <w:tcW w:w="3685" w:type="dxa"/>
            <w:tcBorders>
              <w:bottom w:val="single" w:sz="12" w:space="0" w:color="auto"/>
            </w:tcBorders>
            <w:vAlign w:val="center"/>
          </w:tcPr>
          <w:p w14:paraId="34A6867B"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Тунис</w:t>
            </w:r>
          </w:p>
        </w:tc>
        <w:tc>
          <w:tcPr>
            <w:tcW w:w="2690" w:type="dxa"/>
            <w:tcBorders>
              <w:bottom w:val="single" w:sz="12" w:space="0" w:color="auto"/>
            </w:tcBorders>
            <w:vAlign w:val="center"/>
          </w:tcPr>
          <w:p w14:paraId="7381FD69" w14:textId="77777777" w:rsidR="00FA4F8C" w:rsidRPr="001F1F7C" w:rsidRDefault="00FA4F8C" w:rsidP="00566334">
            <w:pPr>
              <w:spacing w:after="100" w:line="240" w:lineRule="auto"/>
              <w:rPr>
                <w:rFonts w:ascii="Arial" w:hAnsi="Arial" w:cs="Arial"/>
                <w:noProof/>
                <w:sz w:val="20"/>
                <w:szCs w:val="20"/>
                <w:lang w:val="mn-MN"/>
              </w:rPr>
            </w:pPr>
            <w:r w:rsidRPr="001F1F7C">
              <w:rPr>
                <w:rFonts w:ascii="Arial" w:hAnsi="Arial" w:cs="Arial"/>
                <w:noProof/>
                <w:sz w:val="20"/>
                <w:szCs w:val="20"/>
                <w:lang w:val="mn-MN"/>
              </w:rPr>
              <w:t>2008 оны 1 сарын 1</w:t>
            </w:r>
          </w:p>
        </w:tc>
      </w:tr>
    </w:tbl>
    <w:p w14:paraId="2043276F" w14:textId="77777777" w:rsidR="004A7F42" w:rsidRDefault="00FA4F8C" w:rsidP="004A7F42">
      <w:pPr>
        <w:spacing w:after="0" w:line="240" w:lineRule="auto"/>
        <w:jc w:val="center"/>
        <w:rPr>
          <w:rFonts w:ascii="Arial" w:hAnsi="Arial" w:cs="Arial"/>
          <w:b/>
          <w:sz w:val="24"/>
          <w:szCs w:val="24"/>
          <w:lang w:val="mn-MN"/>
        </w:rPr>
      </w:pPr>
      <w:r w:rsidRPr="001D42F8">
        <w:rPr>
          <w:rFonts w:ascii="Times New Roman" w:hAnsi="Times New Roman" w:cs="Times New Roman"/>
          <w:b/>
          <w:bCs/>
          <w:noProof/>
          <w:sz w:val="24"/>
          <w:szCs w:val="24"/>
          <w:lang w:val="mn-MN"/>
        </w:rPr>
        <w:br w:type="page"/>
      </w:r>
      <w:r w:rsidR="0094520F" w:rsidRPr="00A80ECF">
        <w:rPr>
          <w:rFonts w:ascii="Arial" w:hAnsi="Arial" w:cs="Arial"/>
          <w:b/>
          <w:sz w:val="24"/>
          <w:szCs w:val="24"/>
          <w:lang w:val="mn-MN"/>
        </w:rPr>
        <w:lastRenderedPageBreak/>
        <w:t xml:space="preserve">НҮБ-ын 1958 оны хэлэлцээрийн хавсралт </w:t>
      </w:r>
      <w:r w:rsidR="00DE7E8E">
        <w:rPr>
          <w:rFonts w:ascii="Arial" w:hAnsi="Arial" w:cs="Arial"/>
          <w:b/>
          <w:sz w:val="24"/>
          <w:szCs w:val="24"/>
          <w:lang w:val="mn-MN"/>
        </w:rPr>
        <w:t>–</w:t>
      </w:r>
      <w:r w:rsidR="004A7F42">
        <w:rPr>
          <w:rFonts w:ascii="Arial" w:hAnsi="Arial" w:cs="Arial"/>
          <w:b/>
          <w:sz w:val="24"/>
          <w:szCs w:val="24"/>
          <w:lang w:val="mn-MN"/>
        </w:rPr>
        <w:t xml:space="preserve"> </w:t>
      </w:r>
      <w:r w:rsidR="0094520F" w:rsidRPr="00A80ECF">
        <w:rPr>
          <w:rFonts w:ascii="Arial" w:hAnsi="Arial" w:cs="Arial"/>
          <w:b/>
          <w:sz w:val="24"/>
          <w:szCs w:val="24"/>
          <w:lang w:val="mn-MN"/>
        </w:rPr>
        <w:t xml:space="preserve">Тээврийн хэрэгслийн </w:t>
      </w:r>
    </w:p>
    <w:p w14:paraId="4B4C9601" w14:textId="77777777" w:rsidR="0094520F" w:rsidRDefault="0094520F" w:rsidP="004A7F42">
      <w:pPr>
        <w:spacing w:after="0" w:line="240" w:lineRule="auto"/>
        <w:jc w:val="center"/>
        <w:rPr>
          <w:rFonts w:ascii="Arial" w:hAnsi="Arial" w:cs="Arial"/>
          <w:b/>
          <w:sz w:val="24"/>
          <w:szCs w:val="24"/>
          <w:lang w:val="mn-MN"/>
        </w:rPr>
      </w:pPr>
      <w:r w:rsidRPr="00A80ECF">
        <w:rPr>
          <w:rFonts w:ascii="Arial" w:hAnsi="Arial" w:cs="Arial"/>
          <w:b/>
          <w:sz w:val="24"/>
          <w:szCs w:val="24"/>
          <w:lang w:val="mn-MN"/>
        </w:rPr>
        <w:t xml:space="preserve">техникийн </w:t>
      </w:r>
      <w:r w:rsidR="004A7F42">
        <w:rPr>
          <w:rFonts w:ascii="Arial" w:hAnsi="Arial" w:cs="Arial"/>
          <w:b/>
          <w:sz w:val="24"/>
          <w:szCs w:val="24"/>
          <w:lang w:val="mn-MN"/>
        </w:rPr>
        <w:t>дүрмүүд</w:t>
      </w:r>
    </w:p>
    <w:p w14:paraId="5423858B" w14:textId="77777777" w:rsidR="004A7F42" w:rsidRPr="004A7F42" w:rsidRDefault="004A7F42" w:rsidP="004A7F42">
      <w:pPr>
        <w:spacing w:after="0" w:line="240" w:lineRule="auto"/>
        <w:jc w:val="center"/>
        <w:rPr>
          <w:rFonts w:ascii="Arial" w:hAnsi="Arial" w:cs="Arial"/>
          <w:b/>
          <w:sz w:val="24"/>
          <w:szCs w:val="24"/>
          <w:lang w:val="mn-MN"/>
        </w:rPr>
      </w:pPr>
    </w:p>
    <w:tbl>
      <w:tblPr>
        <w:tblW w:w="9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6367"/>
        <w:gridCol w:w="1620"/>
      </w:tblGrid>
      <w:tr w:rsidR="0094520F" w:rsidRPr="0094520F" w14:paraId="632A9542" w14:textId="77777777" w:rsidTr="00566334">
        <w:tc>
          <w:tcPr>
            <w:tcW w:w="1668" w:type="dxa"/>
            <w:shd w:val="clear" w:color="auto" w:fill="auto"/>
            <w:vAlign w:val="center"/>
          </w:tcPr>
          <w:p w14:paraId="71C715E3"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НҮБ-ын Техникийн зохицуулалт №</w:t>
            </w:r>
          </w:p>
        </w:tc>
        <w:tc>
          <w:tcPr>
            <w:tcW w:w="6367" w:type="dxa"/>
            <w:shd w:val="clear" w:color="auto" w:fill="auto"/>
            <w:vAlign w:val="center"/>
          </w:tcPr>
          <w:p w14:paraId="7D9F90FC" w14:textId="77777777" w:rsidR="0094520F" w:rsidRPr="0094520F" w:rsidRDefault="0094520F" w:rsidP="00566334">
            <w:pPr>
              <w:spacing w:after="0" w:line="240" w:lineRule="auto"/>
              <w:jc w:val="center"/>
              <w:rPr>
                <w:rFonts w:ascii="Arial" w:hAnsi="Arial" w:cs="Arial"/>
                <w:sz w:val="20"/>
                <w:szCs w:val="20"/>
                <w:lang w:val="mn-MN"/>
              </w:rPr>
            </w:pPr>
            <w:r w:rsidRPr="0094520F">
              <w:rPr>
                <w:rFonts w:ascii="Arial" w:hAnsi="Arial" w:cs="Arial"/>
                <w:sz w:val="20"/>
                <w:szCs w:val="20"/>
                <w:lang w:val="mn-MN"/>
              </w:rPr>
              <w:t>Техникийн зохицуулалтын нэр</w:t>
            </w:r>
          </w:p>
        </w:tc>
        <w:tc>
          <w:tcPr>
            <w:tcW w:w="1620" w:type="dxa"/>
            <w:shd w:val="clear" w:color="auto" w:fill="auto"/>
            <w:vAlign w:val="center"/>
          </w:tcPr>
          <w:p w14:paraId="6D8A068F" w14:textId="77777777" w:rsidR="0094520F" w:rsidRPr="0094520F" w:rsidRDefault="0094520F" w:rsidP="00566334">
            <w:pPr>
              <w:spacing w:after="0" w:line="240" w:lineRule="auto"/>
              <w:jc w:val="center"/>
              <w:rPr>
                <w:rFonts w:ascii="Arial" w:hAnsi="Arial" w:cs="Arial"/>
                <w:sz w:val="20"/>
                <w:szCs w:val="20"/>
                <w:lang w:val="mn-MN"/>
              </w:rPr>
            </w:pPr>
            <w:r w:rsidRPr="0094520F">
              <w:rPr>
                <w:rFonts w:ascii="Arial" w:hAnsi="Arial" w:cs="Arial"/>
                <w:sz w:val="20"/>
                <w:szCs w:val="20"/>
                <w:lang w:val="mn-MN"/>
              </w:rPr>
              <w:t>Хариуцах ажлын хэсэг</w:t>
            </w:r>
          </w:p>
        </w:tc>
      </w:tr>
      <w:tr w:rsidR="0094520F" w:rsidRPr="0094520F" w14:paraId="5E6AC8DE" w14:textId="77777777" w:rsidTr="00566334">
        <w:trPr>
          <w:trHeight w:val="620"/>
        </w:trPr>
        <w:tc>
          <w:tcPr>
            <w:tcW w:w="1668" w:type="dxa"/>
            <w:shd w:val="clear" w:color="auto" w:fill="auto"/>
            <w:vAlign w:val="center"/>
          </w:tcPr>
          <w:p w14:paraId="73ACE1CF" w14:textId="77777777" w:rsidR="0094520F" w:rsidRPr="0094520F" w:rsidRDefault="0094520F" w:rsidP="0094520F">
            <w:pPr>
              <w:spacing w:after="0" w:line="240" w:lineRule="auto"/>
              <w:jc w:val="center"/>
              <w:rPr>
                <w:rFonts w:ascii="Arial" w:hAnsi="Arial" w:cs="Arial"/>
                <w:sz w:val="20"/>
                <w:szCs w:val="20"/>
              </w:rPr>
            </w:pPr>
            <w:r w:rsidRPr="0094520F">
              <w:rPr>
                <w:rFonts w:ascii="Arial" w:hAnsi="Arial" w:cs="Arial"/>
                <w:sz w:val="20"/>
                <w:szCs w:val="20"/>
              </w:rPr>
              <w:t>0</w:t>
            </w:r>
          </w:p>
          <w:p w14:paraId="4A5FC46D" w14:textId="77777777" w:rsidR="0094520F" w:rsidRPr="0094520F" w:rsidRDefault="0094520F" w:rsidP="0094520F">
            <w:pPr>
              <w:spacing w:after="0" w:line="240" w:lineRule="auto"/>
              <w:jc w:val="center"/>
              <w:rPr>
                <w:rFonts w:ascii="Arial" w:hAnsi="Arial" w:cs="Arial"/>
                <w:sz w:val="20"/>
                <w:szCs w:val="20"/>
              </w:rPr>
            </w:pPr>
            <w:r w:rsidRPr="0094520F">
              <w:rPr>
                <w:rFonts w:ascii="Arial" w:hAnsi="Arial" w:cs="Arial"/>
                <w:sz w:val="20"/>
                <w:szCs w:val="20"/>
              </w:rPr>
              <w:t>[19.07.2018.]</w:t>
            </w:r>
          </w:p>
        </w:tc>
        <w:tc>
          <w:tcPr>
            <w:tcW w:w="6367" w:type="dxa"/>
            <w:shd w:val="clear" w:color="auto" w:fill="auto"/>
          </w:tcPr>
          <w:p w14:paraId="56FF57BF"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hAnsi="Arial" w:cs="Arial"/>
                <w:sz w:val="20"/>
                <w:szCs w:val="20"/>
                <w:lang w:val="mn-MN"/>
              </w:rPr>
              <w:t xml:space="preserve">Тээврийн хэрэгслийн </w:t>
            </w:r>
            <w:r w:rsidRPr="0094520F">
              <w:rPr>
                <w:rFonts w:ascii="Arial" w:hAnsi="Arial" w:cs="Arial"/>
                <w:sz w:val="20"/>
                <w:szCs w:val="20"/>
              </w:rPr>
              <w:t>(</w:t>
            </w:r>
            <w:r w:rsidRPr="0094520F">
              <w:rPr>
                <w:rFonts w:ascii="Arial" w:hAnsi="Arial" w:cs="Arial"/>
                <w:sz w:val="20"/>
                <w:szCs w:val="20"/>
                <w:lang w:val="mn-MN"/>
              </w:rPr>
              <w:t>бүхэлд нь</w:t>
            </w:r>
            <w:r w:rsidRPr="0094520F">
              <w:rPr>
                <w:rFonts w:ascii="Arial" w:hAnsi="Arial" w:cs="Arial"/>
                <w:sz w:val="20"/>
                <w:szCs w:val="20"/>
              </w:rPr>
              <w:t xml:space="preserve">) </w:t>
            </w:r>
            <w:r w:rsidRPr="0094520F">
              <w:rPr>
                <w:rFonts w:ascii="Arial" w:hAnsi="Arial" w:cs="Arial"/>
                <w:sz w:val="20"/>
                <w:szCs w:val="20"/>
                <w:lang w:val="mn-MN"/>
              </w:rPr>
              <w:t>олон улсын зөвшөөрлийн төрлийн талаарх нэгдсэн нөхцөлүүд</w:t>
            </w:r>
          </w:p>
        </w:tc>
        <w:tc>
          <w:tcPr>
            <w:tcW w:w="1620" w:type="dxa"/>
            <w:shd w:val="clear" w:color="auto" w:fill="auto"/>
            <w:vAlign w:val="center"/>
          </w:tcPr>
          <w:p w14:paraId="1CD62589"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mn-MN"/>
              </w:rPr>
              <w:t xml:space="preserve">Бүх </w:t>
            </w:r>
            <w:r w:rsidRPr="0094520F">
              <w:rPr>
                <w:rFonts w:ascii="Arial" w:hAnsi="Arial" w:cs="Arial"/>
                <w:sz w:val="20"/>
                <w:szCs w:val="20"/>
                <w:lang w:val="en-GB"/>
              </w:rPr>
              <w:t>GR</w:t>
            </w:r>
          </w:p>
        </w:tc>
      </w:tr>
      <w:tr w:rsidR="0094520F" w:rsidRPr="0094520F" w14:paraId="1419A617" w14:textId="77777777" w:rsidTr="00566334">
        <w:trPr>
          <w:trHeight w:val="746"/>
        </w:trPr>
        <w:tc>
          <w:tcPr>
            <w:tcW w:w="1668" w:type="dxa"/>
            <w:shd w:val="clear" w:color="auto" w:fill="auto"/>
            <w:vAlign w:val="center"/>
          </w:tcPr>
          <w:p w14:paraId="41A8CD28"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1</w:t>
            </w:r>
          </w:p>
        </w:tc>
        <w:tc>
          <w:tcPr>
            <w:tcW w:w="6367" w:type="dxa"/>
            <w:shd w:val="clear" w:color="auto" w:fill="auto"/>
          </w:tcPr>
          <w:p w14:paraId="03D34F93" w14:textId="77777777" w:rsidR="0094520F" w:rsidRPr="0094520F" w:rsidRDefault="0094520F" w:rsidP="00566334">
            <w:pPr>
              <w:tabs>
                <w:tab w:val="right" w:pos="850"/>
                <w:tab w:val="left" w:pos="1134"/>
                <w:tab w:val="left" w:pos="1559"/>
                <w:tab w:val="left" w:pos="1984"/>
                <w:tab w:val="left" w:leader="dot" w:pos="8929"/>
                <w:tab w:val="right" w:pos="9638"/>
              </w:tabs>
              <w:suppressAutoHyphens/>
              <w:spacing w:after="0" w:line="240" w:lineRule="auto"/>
              <w:jc w:val="both"/>
              <w:rPr>
                <w:rFonts w:ascii="Arial" w:eastAsia="Times New Roman" w:hAnsi="Arial" w:cs="Arial"/>
                <w:noProof/>
                <w:sz w:val="20"/>
                <w:szCs w:val="20"/>
                <w:vertAlign w:val="subscript"/>
                <w:lang w:val="mn-MN"/>
              </w:rPr>
            </w:pPr>
            <w:r w:rsidRPr="0094520F">
              <w:rPr>
                <w:rFonts w:ascii="Arial" w:eastAsia="Times New Roman" w:hAnsi="Arial" w:cs="Arial"/>
                <w:noProof/>
                <w:sz w:val="20"/>
                <w:szCs w:val="20"/>
                <w:lang w:val="mn-MN"/>
              </w:rPr>
              <w:t>Тээврийн хэрэгслийн “R</w:t>
            </w:r>
            <w:r w:rsidRPr="0094520F">
              <w:rPr>
                <w:rFonts w:ascii="Arial" w:eastAsia="Times New Roman" w:hAnsi="Arial" w:cs="Arial"/>
                <w:noProof/>
                <w:sz w:val="20"/>
                <w:szCs w:val="20"/>
                <w:vertAlign w:val="subscript"/>
                <w:lang w:val="mn-MN"/>
              </w:rPr>
              <w:t>2</w:t>
            </w:r>
            <w:r w:rsidRPr="0094520F">
              <w:rPr>
                <w:rFonts w:ascii="Arial" w:eastAsia="Times New Roman" w:hAnsi="Arial" w:cs="Arial"/>
                <w:noProof/>
                <w:sz w:val="20"/>
                <w:szCs w:val="20"/>
                <w:lang w:val="mn-MN"/>
              </w:rPr>
              <w:t>” болон, эсвэл “HS</w:t>
            </w:r>
            <w:r w:rsidRPr="0094520F">
              <w:rPr>
                <w:rFonts w:ascii="Arial" w:eastAsia="Times New Roman" w:hAnsi="Arial" w:cs="Arial"/>
                <w:noProof/>
                <w:sz w:val="20"/>
                <w:szCs w:val="20"/>
                <w:vertAlign w:val="subscript"/>
                <w:lang w:val="mn-MN"/>
              </w:rPr>
              <w:t>1</w:t>
            </w:r>
            <w:r w:rsidRPr="0094520F">
              <w:rPr>
                <w:rFonts w:ascii="Arial" w:eastAsia="Times New Roman" w:hAnsi="Arial" w:cs="Arial"/>
                <w:noProof/>
                <w:sz w:val="20"/>
                <w:szCs w:val="20"/>
                <w:lang w:val="mn-MN"/>
              </w:rPr>
              <w:t xml:space="preserve">” ангиллын улайсах лампаар тоноглогдсон холын болон/эсвэл ойрын (тэгш хэмтэй бус) тусгалтай их гэрэлд зөвшөөрөл олгоход тавигдах нэгдсэн шаардлага </w:t>
            </w:r>
          </w:p>
        </w:tc>
        <w:tc>
          <w:tcPr>
            <w:tcW w:w="1620" w:type="dxa"/>
            <w:shd w:val="clear" w:color="auto" w:fill="auto"/>
            <w:vAlign w:val="center"/>
          </w:tcPr>
          <w:p w14:paraId="5CA07E49"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GRE</w:t>
            </w:r>
          </w:p>
        </w:tc>
      </w:tr>
      <w:tr w:rsidR="0094520F" w:rsidRPr="0094520F" w14:paraId="2DFC26D1" w14:textId="77777777" w:rsidTr="00566334">
        <w:tc>
          <w:tcPr>
            <w:tcW w:w="1668" w:type="dxa"/>
            <w:shd w:val="clear" w:color="auto" w:fill="auto"/>
            <w:vAlign w:val="center"/>
          </w:tcPr>
          <w:p w14:paraId="37058597"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2</w:t>
            </w:r>
          </w:p>
        </w:tc>
        <w:tc>
          <w:tcPr>
            <w:tcW w:w="6367" w:type="dxa"/>
            <w:shd w:val="clear" w:color="auto" w:fill="auto"/>
          </w:tcPr>
          <w:p w14:paraId="69E2C566"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Холын болон/эсвэл ойрын (тэгш хэмтэй бус) тусгалтай, улайсах ламп бүхий их гэрэлд зөвшөөрөл олгоход тавигдах нэгдсэн шаардлага</w:t>
            </w:r>
          </w:p>
        </w:tc>
        <w:tc>
          <w:tcPr>
            <w:tcW w:w="1620" w:type="dxa"/>
            <w:shd w:val="clear" w:color="auto" w:fill="auto"/>
            <w:vAlign w:val="center"/>
          </w:tcPr>
          <w:p w14:paraId="3BBBC833"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GRE</w:t>
            </w:r>
          </w:p>
        </w:tc>
      </w:tr>
      <w:tr w:rsidR="0094520F" w:rsidRPr="0094520F" w14:paraId="11247FA8" w14:textId="77777777" w:rsidTr="00566334">
        <w:tc>
          <w:tcPr>
            <w:tcW w:w="1668" w:type="dxa"/>
            <w:shd w:val="clear" w:color="auto" w:fill="auto"/>
            <w:vAlign w:val="center"/>
          </w:tcPr>
          <w:p w14:paraId="3D69F50B"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3</w:t>
            </w:r>
          </w:p>
        </w:tc>
        <w:tc>
          <w:tcPr>
            <w:tcW w:w="6367" w:type="dxa"/>
            <w:shd w:val="clear" w:color="auto" w:fill="auto"/>
          </w:tcPr>
          <w:p w14:paraId="24EA8E06"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hAnsi="Arial" w:cs="Arial"/>
                <w:sz w:val="20"/>
                <w:szCs w:val="20"/>
                <w:lang w:val="mn-MN"/>
              </w:rPr>
              <w:t>Механикжсан тээврийн хэрэгсэл, чиргүүлийн гэрэл ойлгуурт зөвшөөрөл олгоход тавигдах нэгдсэн шаардлага</w:t>
            </w:r>
          </w:p>
        </w:tc>
        <w:tc>
          <w:tcPr>
            <w:tcW w:w="1620" w:type="dxa"/>
            <w:shd w:val="clear" w:color="auto" w:fill="auto"/>
            <w:vAlign w:val="center"/>
          </w:tcPr>
          <w:p w14:paraId="55574CA7"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GRE</w:t>
            </w:r>
          </w:p>
        </w:tc>
      </w:tr>
      <w:tr w:rsidR="0094520F" w:rsidRPr="0094520F" w14:paraId="64D99854" w14:textId="77777777" w:rsidTr="00566334">
        <w:tc>
          <w:tcPr>
            <w:tcW w:w="1668" w:type="dxa"/>
            <w:shd w:val="clear" w:color="auto" w:fill="auto"/>
            <w:vAlign w:val="center"/>
          </w:tcPr>
          <w:p w14:paraId="40421378"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4</w:t>
            </w:r>
          </w:p>
        </w:tc>
        <w:tc>
          <w:tcPr>
            <w:tcW w:w="6367" w:type="dxa"/>
            <w:shd w:val="clear" w:color="auto" w:fill="auto"/>
          </w:tcPr>
          <w:p w14:paraId="41F1A85A"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Механикжсан тээврийн хэрэгсэл болон түүний чиргүүлд арын дугаарын гэрэлд зөвшөөрөл олгоход тавигдах нэгдсэн шаардлага</w:t>
            </w:r>
          </w:p>
        </w:tc>
        <w:tc>
          <w:tcPr>
            <w:tcW w:w="1620" w:type="dxa"/>
            <w:shd w:val="clear" w:color="auto" w:fill="auto"/>
            <w:vAlign w:val="center"/>
          </w:tcPr>
          <w:p w14:paraId="6ED462A7"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GRE</w:t>
            </w:r>
          </w:p>
        </w:tc>
      </w:tr>
      <w:tr w:rsidR="0094520F" w:rsidRPr="0094520F" w14:paraId="08C6C5F9" w14:textId="77777777" w:rsidTr="00566334">
        <w:tc>
          <w:tcPr>
            <w:tcW w:w="1668" w:type="dxa"/>
            <w:shd w:val="clear" w:color="auto" w:fill="auto"/>
            <w:vAlign w:val="center"/>
          </w:tcPr>
          <w:p w14:paraId="0AB5AB81"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5</w:t>
            </w:r>
          </w:p>
        </w:tc>
        <w:tc>
          <w:tcPr>
            <w:tcW w:w="6367" w:type="dxa"/>
            <w:shd w:val="clear" w:color="auto" w:fill="auto"/>
          </w:tcPr>
          <w:p w14:paraId="7681374C"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Механикжсан тээврийн хэрэгслийн холын болон/эсвэл ойрын, европ (тэгш хэмтэй бус) тусгалтай “SB” үл задрах их гэрэлд зөвшөөрөл олгоход тавигдах нэгдсэн шаардлага</w:t>
            </w:r>
          </w:p>
        </w:tc>
        <w:tc>
          <w:tcPr>
            <w:tcW w:w="1620" w:type="dxa"/>
            <w:shd w:val="clear" w:color="auto" w:fill="auto"/>
            <w:vAlign w:val="center"/>
          </w:tcPr>
          <w:p w14:paraId="56334ABB"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GRE</w:t>
            </w:r>
          </w:p>
        </w:tc>
      </w:tr>
      <w:tr w:rsidR="0094520F" w:rsidRPr="0094520F" w14:paraId="617E4802" w14:textId="77777777" w:rsidTr="00566334">
        <w:tc>
          <w:tcPr>
            <w:tcW w:w="1668" w:type="dxa"/>
            <w:shd w:val="clear" w:color="auto" w:fill="auto"/>
            <w:vAlign w:val="center"/>
          </w:tcPr>
          <w:p w14:paraId="4CA5935C"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6</w:t>
            </w:r>
          </w:p>
        </w:tc>
        <w:tc>
          <w:tcPr>
            <w:tcW w:w="6367" w:type="dxa"/>
            <w:shd w:val="clear" w:color="auto" w:fill="auto"/>
          </w:tcPr>
          <w:p w14:paraId="07130937"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Механикжсан тээврийн хэрэгсэл болон түүний чиргүүлийн эргэх чиг заах гэрэлд зөвшөөрөл олгоход тавигдах нэгдсэн шаардлага</w:t>
            </w:r>
          </w:p>
        </w:tc>
        <w:tc>
          <w:tcPr>
            <w:tcW w:w="1620" w:type="dxa"/>
            <w:shd w:val="clear" w:color="auto" w:fill="auto"/>
            <w:vAlign w:val="center"/>
          </w:tcPr>
          <w:p w14:paraId="00553FD4"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GRE</w:t>
            </w:r>
          </w:p>
        </w:tc>
      </w:tr>
      <w:tr w:rsidR="0094520F" w:rsidRPr="0094520F" w14:paraId="078161A3" w14:textId="77777777" w:rsidTr="00566334">
        <w:tc>
          <w:tcPr>
            <w:tcW w:w="1668" w:type="dxa"/>
            <w:shd w:val="clear" w:color="auto" w:fill="auto"/>
            <w:vAlign w:val="center"/>
          </w:tcPr>
          <w:p w14:paraId="449D6412"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7</w:t>
            </w:r>
          </w:p>
        </w:tc>
        <w:tc>
          <w:tcPr>
            <w:tcW w:w="6367" w:type="dxa"/>
            <w:shd w:val="clear" w:color="auto" w:fill="auto"/>
          </w:tcPr>
          <w:p w14:paraId="6514EB9E"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Механикжсан тээврийн хэрэгсэл болон хөдөлгүүрээр тоноглогдсон тээврийн хэрэгслийн (мотоциклаас бусад) урд болон арын оврын гэрэл, тоормосны гэрэл болон онцгой аюултай цэгүүдийг мэдээлэх гэрэлд зөвшөөрөл олгоход тавигдах нэгдсэн шаардлага</w:t>
            </w:r>
          </w:p>
        </w:tc>
        <w:tc>
          <w:tcPr>
            <w:tcW w:w="1620" w:type="dxa"/>
            <w:shd w:val="clear" w:color="auto" w:fill="auto"/>
            <w:vAlign w:val="center"/>
          </w:tcPr>
          <w:p w14:paraId="6E9FE782"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GRE</w:t>
            </w:r>
          </w:p>
        </w:tc>
      </w:tr>
      <w:tr w:rsidR="0094520F" w:rsidRPr="0094520F" w14:paraId="0105A918" w14:textId="77777777" w:rsidTr="00566334">
        <w:tc>
          <w:tcPr>
            <w:tcW w:w="1668" w:type="dxa"/>
            <w:shd w:val="clear" w:color="auto" w:fill="auto"/>
            <w:vAlign w:val="center"/>
          </w:tcPr>
          <w:p w14:paraId="098B63FD"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8</w:t>
            </w:r>
          </w:p>
        </w:tc>
        <w:tc>
          <w:tcPr>
            <w:tcW w:w="6367" w:type="dxa"/>
            <w:shd w:val="clear" w:color="auto" w:fill="auto"/>
          </w:tcPr>
          <w:p w14:paraId="4387961C"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 xml:space="preserve">Тээврийн хэрэгслийн галоген </w:t>
            </w:r>
            <w:r w:rsidRPr="0094520F">
              <w:rPr>
                <w:rFonts w:ascii="Arial" w:eastAsia="Times New Roman" w:hAnsi="Arial" w:cs="Arial"/>
                <w:noProof/>
                <w:spacing w:val="-2"/>
                <w:sz w:val="20"/>
                <w:szCs w:val="20"/>
                <w:lang w:val="mn-MN"/>
              </w:rPr>
              <w:t>(H</w:t>
            </w:r>
            <w:r w:rsidRPr="0094520F">
              <w:rPr>
                <w:rFonts w:ascii="Arial" w:eastAsia="Times New Roman" w:hAnsi="Arial" w:cs="Arial"/>
                <w:noProof/>
                <w:spacing w:val="-2"/>
                <w:sz w:val="20"/>
                <w:szCs w:val="20"/>
                <w:vertAlign w:val="subscript"/>
                <w:lang w:val="mn-MN"/>
              </w:rPr>
              <w:t>1</w:t>
            </w:r>
            <w:r w:rsidRPr="0094520F">
              <w:rPr>
                <w:rFonts w:ascii="Arial" w:eastAsia="Times New Roman" w:hAnsi="Arial" w:cs="Arial"/>
                <w:noProof/>
                <w:spacing w:val="-2"/>
                <w:sz w:val="20"/>
                <w:szCs w:val="20"/>
                <w:lang w:val="mn-MN"/>
              </w:rPr>
              <w:t>, H</w:t>
            </w:r>
            <w:r w:rsidRPr="0094520F">
              <w:rPr>
                <w:rFonts w:ascii="Arial" w:eastAsia="Times New Roman" w:hAnsi="Arial" w:cs="Arial"/>
                <w:noProof/>
                <w:spacing w:val="-2"/>
                <w:sz w:val="20"/>
                <w:szCs w:val="20"/>
                <w:vertAlign w:val="subscript"/>
                <w:lang w:val="mn-MN"/>
              </w:rPr>
              <w:t>2</w:t>
            </w:r>
            <w:r w:rsidRPr="0094520F">
              <w:rPr>
                <w:rFonts w:ascii="Arial" w:eastAsia="Times New Roman" w:hAnsi="Arial" w:cs="Arial"/>
                <w:noProof/>
                <w:spacing w:val="-2"/>
                <w:sz w:val="20"/>
                <w:szCs w:val="20"/>
                <w:lang w:val="mn-MN"/>
              </w:rPr>
              <w:t>, H</w:t>
            </w:r>
            <w:r w:rsidRPr="0094520F">
              <w:rPr>
                <w:rFonts w:ascii="Arial" w:eastAsia="Times New Roman" w:hAnsi="Arial" w:cs="Arial"/>
                <w:noProof/>
                <w:spacing w:val="-2"/>
                <w:sz w:val="20"/>
                <w:szCs w:val="20"/>
                <w:vertAlign w:val="subscript"/>
                <w:lang w:val="mn-MN"/>
              </w:rPr>
              <w:t>3</w:t>
            </w:r>
            <w:r w:rsidRPr="0094520F">
              <w:rPr>
                <w:rFonts w:ascii="Arial" w:eastAsia="Times New Roman" w:hAnsi="Arial" w:cs="Arial"/>
                <w:noProof/>
                <w:spacing w:val="-2"/>
                <w:sz w:val="20"/>
                <w:szCs w:val="20"/>
                <w:lang w:val="mn-MN"/>
              </w:rPr>
              <w:t>, HB</w:t>
            </w:r>
            <w:r w:rsidRPr="0094520F">
              <w:rPr>
                <w:rFonts w:ascii="Arial" w:eastAsia="Times New Roman" w:hAnsi="Arial" w:cs="Arial"/>
                <w:noProof/>
                <w:spacing w:val="-2"/>
                <w:sz w:val="20"/>
                <w:szCs w:val="20"/>
                <w:vertAlign w:val="subscript"/>
                <w:lang w:val="mn-MN"/>
              </w:rPr>
              <w:t>3</w:t>
            </w:r>
            <w:r w:rsidRPr="0094520F">
              <w:rPr>
                <w:rFonts w:ascii="Arial" w:eastAsia="Times New Roman" w:hAnsi="Arial" w:cs="Arial"/>
                <w:noProof/>
                <w:spacing w:val="-2"/>
                <w:sz w:val="20"/>
                <w:szCs w:val="20"/>
                <w:lang w:val="mn-MN"/>
              </w:rPr>
              <w:t>, HB</w:t>
            </w:r>
            <w:r w:rsidRPr="0094520F">
              <w:rPr>
                <w:rFonts w:ascii="Arial" w:eastAsia="Times New Roman" w:hAnsi="Arial" w:cs="Arial"/>
                <w:noProof/>
                <w:spacing w:val="-2"/>
                <w:sz w:val="20"/>
                <w:szCs w:val="20"/>
                <w:vertAlign w:val="subscript"/>
                <w:lang w:val="mn-MN"/>
              </w:rPr>
              <w:t>4</w:t>
            </w:r>
            <w:r w:rsidRPr="0094520F">
              <w:rPr>
                <w:rFonts w:ascii="Arial" w:eastAsia="Times New Roman" w:hAnsi="Arial" w:cs="Arial"/>
                <w:noProof/>
                <w:spacing w:val="-2"/>
                <w:sz w:val="20"/>
                <w:szCs w:val="20"/>
                <w:lang w:val="mn-MN"/>
              </w:rPr>
              <w:t>, H</w:t>
            </w:r>
            <w:r w:rsidRPr="0094520F">
              <w:rPr>
                <w:rFonts w:ascii="Arial" w:eastAsia="Times New Roman" w:hAnsi="Arial" w:cs="Arial"/>
                <w:noProof/>
                <w:spacing w:val="-2"/>
                <w:sz w:val="20"/>
                <w:szCs w:val="20"/>
                <w:vertAlign w:val="subscript"/>
                <w:lang w:val="mn-MN"/>
              </w:rPr>
              <w:t>7</w:t>
            </w:r>
            <w:r w:rsidRPr="0094520F">
              <w:rPr>
                <w:rFonts w:ascii="Arial" w:eastAsia="Times New Roman" w:hAnsi="Arial" w:cs="Arial"/>
                <w:noProof/>
                <w:spacing w:val="-2"/>
                <w:sz w:val="20"/>
                <w:szCs w:val="20"/>
                <w:lang w:val="mn-MN"/>
              </w:rPr>
              <w:t>, H</w:t>
            </w:r>
            <w:r w:rsidRPr="0094520F">
              <w:rPr>
                <w:rFonts w:ascii="Arial" w:eastAsia="Times New Roman" w:hAnsi="Arial" w:cs="Arial"/>
                <w:noProof/>
                <w:spacing w:val="-2"/>
                <w:sz w:val="20"/>
                <w:szCs w:val="20"/>
                <w:vertAlign w:val="subscript"/>
                <w:lang w:val="mn-MN"/>
              </w:rPr>
              <w:t>8</w:t>
            </w:r>
            <w:r w:rsidRPr="0094520F">
              <w:rPr>
                <w:rFonts w:ascii="Arial" w:eastAsia="Times New Roman" w:hAnsi="Arial" w:cs="Arial"/>
                <w:noProof/>
                <w:spacing w:val="-2"/>
                <w:sz w:val="20"/>
                <w:szCs w:val="20"/>
                <w:lang w:val="mn-MN"/>
              </w:rPr>
              <w:t>, H</w:t>
            </w:r>
            <w:r w:rsidRPr="0094520F">
              <w:rPr>
                <w:rFonts w:ascii="Arial" w:eastAsia="Times New Roman" w:hAnsi="Arial" w:cs="Arial"/>
                <w:noProof/>
                <w:spacing w:val="-2"/>
                <w:sz w:val="20"/>
                <w:szCs w:val="20"/>
                <w:vertAlign w:val="subscript"/>
                <w:lang w:val="mn-MN"/>
              </w:rPr>
              <w:t>9</w:t>
            </w:r>
            <w:r w:rsidRPr="0094520F">
              <w:rPr>
                <w:rFonts w:ascii="Arial" w:eastAsia="Times New Roman" w:hAnsi="Arial" w:cs="Arial"/>
                <w:noProof/>
                <w:spacing w:val="-2"/>
                <w:sz w:val="20"/>
                <w:szCs w:val="20"/>
                <w:lang w:val="mn-MN"/>
              </w:rPr>
              <w:t>, HIR</w:t>
            </w:r>
            <w:r w:rsidRPr="0094520F">
              <w:rPr>
                <w:rFonts w:ascii="Arial" w:eastAsia="Times New Roman" w:hAnsi="Arial" w:cs="Arial"/>
                <w:noProof/>
                <w:spacing w:val="-2"/>
                <w:sz w:val="20"/>
                <w:szCs w:val="20"/>
                <w:vertAlign w:val="subscript"/>
                <w:lang w:val="mn-MN"/>
              </w:rPr>
              <w:t>1</w:t>
            </w:r>
            <w:r w:rsidRPr="0094520F">
              <w:rPr>
                <w:rFonts w:ascii="Arial" w:eastAsia="Times New Roman" w:hAnsi="Arial" w:cs="Arial"/>
                <w:noProof/>
                <w:spacing w:val="-2"/>
                <w:sz w:val="20"/>
                <w:szCs w:val="20"/>
                <w:lang w:val="mn-MN"/>
              </w:rPr>
              <w:t>, HIR</w:t>
            </w:r>
            <w:r w:rsidRPr="0094520F">
              <w:rPr>
                <w:rFonts w:ascii="Arial" w:eastAsia="Times New Roman" w:hAnsi="Arial" w:cs="Arial"/>
                <w:noProof/>
                <w:spacing w:val="-2"/>
                <w:sz w:val="20"/>
                <w:szCs w:val="20"/>
                <w:vertAlign w:val="subscript"/>
                <w:lang w:val="mn-MN"/>
              </w:rPr>
              <w:t>2</w:t>
            </w:r>
            <w:r w:rsidRPr="0094520F">
              <w:rPr>
                <w:rFonts w:ascii="Arial" w:eastAsia="Times New Roman" w:hAnsi="Arial" w:cs="Arial"/>
                <w:noProof/>
                <w:spacing w:val="-2"/>
                <w:sz w:val="20"/>
                <w:szCs w:val="20"/>
                <w:lang w:val="mn-MN"/>
              </w:rPr>
              <w:t xml:space="preserve"> ба/эсвэл H</w:t>
            </w:r>
            <w:r w:rsidRPr="0094520F">
              <w:rPr>
                <w:rFonts w:ascii="Arial" w:eastAsia="Times New Roman" w:hAnsi="Arial" w:cs="Arial"/>
                <w:noProof/>
                <w:spacing w:val="-2"/>
                <w:sz w:val="20"/>
                <w:szCs w:val="20"/>
                <w:vertAlign w:val="subscript"/>
                <w:lang w:val="mn-MN"/>
              </w:rPr>
              <w:t>11</w:t>
            </w:r>
            <w:r w:rsidRPr="0094520F">
              <w:rPr>
                <w:rFonts w:ascii="Arial" w:eastAsia="Times New Roman" w:hAnsi="Arial" w:cs="Arial"/>
                <w:noProof/>
                <w:spacing w:val="-2"/>
                <w:sz w:val="20"/>
                <w:szCs w:val="20"/>
                <w:lang w:val="mn-MN"/>
              </w:rPr>
              <w:t xml:space="preserve">) </w:t>
            </w:r>
            <w:r w:rsidRPr="0094520F">
              <w:rPr>
                <w:rFonts w:ascii="Arial" w:eastAsia="Times New Roman" w:hAnsi="Arial" w:cs="Arial"/>
                <w:noProof/>
                <w:sz w:val="20"/>
                <w:szCs w:val="20"/>
                <w:lang w:val="mn-MN"/>
              </w:rPr>
              <w:t>лампаар тоноглогдсон холын болон/эсвэл ойрын (тэгш хэмтэй бус) тусгалтай их гэрэлд зөвшөөрөл олгоход тавигдах нэгдсэн шаардлага</w:t>
            </w:r>
          </w:p>
        </w:tc>
        <w:tc>
          <w:tcPr>
            <w:tcW w:w="1620" w:type="dxa"/>
            <w:shd w:val="clear" w:color="auto" w:fill="auto"/>
            <w:vAlign w:val="center"/>
          </w:tcPr>
          <w:p w14:paraId="439688AA"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GRE</w:t>
            </w:r>
          </w:p>
        </w:tc>
      </w:tr>
      <w:tr w:rsidR="0094520F" w:rsidRPr="0094520F" w14:paraId="78A505D3" w14:textId="77777777" w:rsidTr="00566334">
        <w:tc>
          <w:tcPr>
            <w:tcW w:w="1668" w:type="dxa"/>
            <w:shd w:val="clear" w:color="auto" w:fill="auto"/>
            <w:vAlign w:val="center"/>
          </w:tcPr>
          <w:p w14:paraId="5134AE32"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9</w:t>
            </w:r>
          </w:p>
        </w:tc>
        <w:tc>
          <w:tcPr>
            <w:tcW w:w="6367" w:type="dxa"/>
            <w:shd w:val="clear" w:color="auto" w:fill="auto"/>
          </w:tcPr>
          <w:p w14:paraId="6D0BA202"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“L</w:t>
            </w:r>
            <w:r w:rsidRPr="0094520F">
              <w:rPr>
                <w:rFonts w:ascii="Arial" w:eastAsia="Times New Roman" w:hAnsi="Arial" w:cs="Arial"/>
                <w:noProof/>
                <w:sz w:val="20"/>
                <w:szCs w:val="20"/>
                <w:vertAlign w:val="subscript"/>
                <w:lang w:val="mn-MN"/>
              </w:rPr>
              <w:t>2</w:t>
            </w:r>
            <w:r w:rsidRPr="0094520F">
              <w:rPr>
                <w:rFonts w:ascii="Arial" w:eastAsia="Times New Roman" w:hAnsi="Arial" w:cs="Arial"/>
                <w:noProof/>
                <w:sz w:val="20"/>
                <w:szCs w:val="20"/>
                <w:lang w:val="mn-MN"/>
              </w:rPr>
              <w:t>, L</w:t>
            </w:r>
            <w:r w:rsidRPr="0094520F">
              <w:rPr>
                <w:rFonts w:ascii="Arial" w:eastAsia="Times New Roman" w:hAnsi="Arial" w:cs="Arial"/>
                <w:noProof/>
                <w:sz w:val="20"/>
                <w:szCs w:val="20"/>
                <w:vertAlign w:val="subscript"/>
                <w:lang w:val="mn-MN"/>
              </w:rPr>
              <w:t>4</w:t>
            </w:r>
            <w:r w:rsidRPr="0094520F">
              <w:rPr>
                <w:rFonts w:ascii="Arial" w:eastAsia="Times New Roman" w:hAnsi="Arial" w:cs="Arial"/>
                <w:noProof/>
                <w:sz w:val="20"/>
                <w:szCs w:val="20"/>
                <w:lang w:val="mn-MN"/>
              </w:rPr>
              <w:t xml:space="preserve"> болон L</w:t>
            </w:r>
            <w:r w:rsidRPr="0094520F">
              <w:rPr>
                <w:rFonts w:ascii="Arial" w:eastAsia="Times New Roman" w:hAnsi="Arial" w:cs="Arial"/>
                <w:noProof/>
                <w:sz w:val="20"/>
                <w:szCs w:val="20"/>
                <w:vertAlign w:val="subscript"/>
                <w:lang w:val="mn-MN"/>
              </w:rPr>
              <w:t>5</w:t>
            </w:r>
            <w:r w:rsidRPr="0094520F">
              <w:rPr>
                <w:rFonts w:ascii="Arial" w:eastAsia="Times New Roman" w:hAnsi="Arial" w:cs="Arial"/>
                <w:noProof/>
                <w:sz w:val="20"/>
                <w:szCs w:val="20"/>
                <w:lang w:val="mn-MN"/>
              </w:rPr>
              <w:t>“ ангиллын тээврийн хэрэгсэлд тэдгээрийн гаргах дуу чимээнээс нь хамааруулан зөвшөөрөл олгоход тавигдах нэгдсэн шаардлага</w:t>
            </w:r>
          </w:p>
        </w:tc>
        <w:tc>
          <w:tcPr>
            <w:tcW w:w="1620" w:type="dxa"/>
            <w:shd w:val="clear" w:color="auto" w:fill="auto"/>
            <w:vAlign w:val="center"/>
          </w:tcPr>
          <w:p w14:paraId="725316F7"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GRB</w:t>
            </w:r>
          </w:p>
        </w:tc>
      </w:tr>
      <w:tr w:rsidR="0094520F" w:rsidRPr="0094520F" w14:paraId="6A7364F8" w14:textId="77777777" w:rsidTr="00566334">
        <w:tc>
          <w:tcPr>
            <w:tcW w:w="1668" w:type="dxa"/>
            <w:shd w:val="clear" w:color="auto" w:fill="auto"/>
            <w:vAlign w:val="center"/>
          </w:tcPr>
          <w:p w14:paraId="6DDD78D8"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10</w:t>
            </w:r>
          </w:p>
        </w:tc>
        <w:tc>
          <w:tcPr>
            <w:tcW w:w="6367" w:type="dxa"/>
            <w:shd w:val="clear" w:color="auto" w:fill="auto"/>
          </w:tcPr>
          <w:p w14:paraId="6471E6C9"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Тээврийн хэрэгсэлд түүний цахилгаан соронзон нийцлээс хамааруулан зөвшөөрөл олгоход тавигдах нэгдсэн шаардлага</w:t>
            </w:r>
          </w:p>
        </w:tc>
        <w:tc>
          <w:tcPr>
            <w:tcW w:w="1620" w:type="dxa"/>
            <w:shd w:val="clear" w:color="auto" w:fill="auto"/>
            <w:vAlign w:val="center"/>
          </w:tcPr>
          <w:p w14:paraId="00AF91A7"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GRE</w:t>
            </w:r>
          </w:p>
        </w:tc>
      </w:tr>
      <w:tr w:rsidR="0094520F" w:rsidRPr="0094520F" w14:paraId="0E084A7B" w14:textId="77777777" w:rsidTr="00566334">
        <w:tc>
          <w:tcPr>
            <w:tcW w:w="1668" w:type="dxa"/>
            <w:shd w:val="clear" w:color="auto" w:fill="auto"/>
            <w:vAlign w:val="center"/>
          </w:tcPr>
          <w:p w14:paraId="67F56BDD"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11</w:t>
            </w:r>
          </w:p>
        </w:tc>
        <w:tc>
          <w:tcPr>
            <w:tcW w:w="6367" w:type="dxa"/>
            <w:shd w:val="clear" w:color="auto" w:fill="auto"/>
          </w:tcPr>
          <w:p w14:paraId="4D37E68F"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hAnsi="Arial" w:cs="Arial"/>
                <w:sz w:val="20"/>
                <w:szCs w:val="20"/>
                <w:lang w:val="mn-MN"/>
              </w:rPr>
              <w:t>Тээврийн хэрэгслийн хаалганы түгжээ, хаалганы хязгаарлах эд ангиудад зөвшөөрөл олгоход тавигдах нэгдсэн шаардлага</w:t>
            </w:r>
          </w:p>
        </w:tc>
        <w:tc>
          <w:tcPr>
            <w:tcW w:w="1620" w:type="dxa"/>
            <w:shd w:val="clear" w:color="auto" w:fill="auto"/>
            <w:vAlign w:val="center"/>
          </w:tcPr>
          <w:p w14:paraId="7494DDA7"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GRSP</w:t>
            </w:r>
          </w:p>
        </w:tc>
      </w:tr>
      <w:tr w:rsidR="0094520F" w:rsidRPr="0094520F" w14:paraId="66B5BA35" w14:textId="77777777" w:rsidTr="00566334">
        <w:tc>
          <w:tcPr>
            <w:tcW w:w="1668" w:type="dxa"/>
            <w:shd w:val="clear" w:color="auto" w:fill="auto"/>
            <w:vAlign w:val="center"/>
          </w:tcPr>
          <w:p w14:paraId="6F1DF911"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12</w:t>
            </w:r>
          </w:p>
        </w:tc>
        <w:tc>
          <w:tcPr>
            <w:tcW w:w="6367" w:type="dxa"/>
            <w:shd w:val="clear" w:color="auto" w:fill="auto"/>
          </w:tcPr>
          <w:p w14:paraId="6BE8FDB4"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Мөргөлдөх үед жолоочийг жолооны механизмын хамгаалах байдлаас хамааруулан тээврийн хэрэгсэлд зөвшөөрөл олгоход тавигдах нэгдсэн шаардлага</w:t>
            </w:r>
          </w:p>
        </w:tc>
        <w:tc>
          <w:tcPr>
            <w:tcW w:w="1620" w:type="dxa"/>
            <w:shd w:val="clear" w:color="auto" w:fill="auto"/>
            <w:vAlign w:val="center"/>
          </w:tcPr>
          <w:p w14:paraId="6459DE65"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GRSP</w:t>
            </w:r>
          </w:p>
        </w:tc>
      </w:tr>
      <w:tr w:rsidR="0094520F" w:rsidRPr="0094520F" w14:paraId="128C9056" w14:textId="77777777" w:rsidTr="00566334">
        <w:tc>
          <w:tcPr>
            <w:tcW w:w="1668" w:type="dxa"/>
            <w:shd w:val="clear" w:color="auto" w:fill="auto"/>
            <w:vAlign w:val="center"/>
          </w:tcPr>
          <w:p w14:paraId="64B56436"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13</w:t>
            </w:r>
          </w:p>
        </w:tc>
        <w:tc>
          <w:tcPr>
            <w:tcW w:w="6367" w:type="dxa"/>
            <w:shd w:val="clear" w:color="auto" w:fill="auto"/>
          </w:tcPr>
          <w:p w14:paraId="1DD2471B"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M, N болон O категорийн тээврийн хэрэгсэлд түүний тоормосны үзүүлэлтээс хамааруулан зөвшөөрөл олгоход тавигдах нэгдсэн шаардлага</w:t>
            </w:r>
          </w:p>
        </w:tc>
        <w:tc>
          <w:tcPr>
            <w:tcW w:w="1620" w:type="dxa"/>
            <w:shd w:val="clear" w:color="auto" w:fill="auto"/>
            <w:vAlign w:val="center"/>
          </w:tcPr>
          <w:p w14:paraId="26FEA855"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GRRF</w:t>
            </w:r>
          </w:p>
        </w:tc>
      </w:tr>
      <w:tr w:rsidR="0094520F" w:rsidRPr="0094520F" w14:paraId="535C6412" w14:textId="77777777" w:rsidTr="00566334">
        <w:tc>
          <w:tcPr>
            <w:tcW w:w="1668" w:type="dxa"/>
            <w:shd w:val="clear" w:color="auto" w:fill="auto"/>
            <w:vAlign w:val="center"/>
          </w:tcPr>
          <w:p w14:paraId="3589E359" w14:textId="77777777" w:rsidR="0094520F" w:rsidRPr="0094520F" w:rsidRDefault="0094520F" w:rsidP="0094520F">
            <w:pPr>
              <w:spacing w:after="0" w:line="240" w:lineRule="auto"/>
              <w:jc w:val="center"/>
              <w:rPr>
                <w:rFonts w:ascii="Arial" w:hAnsi="Arial" w:cs="Arial"/>
                <w:sz w:val="20"/>
                <w:szCs w:val="20"/>
                <w:lang w:val="en-GB"/>
              </w:rPr>
            </w:pPr>
            <w:r w:rsidRPr="0094520F">
              <w:rPr>
                <w:rFonts w:ascii="Arial" w:hAnsi="Arial" w:cs="Arial"/>
                <w:sz w:val="20"/>
                <w:szCs w:val="20"/>
                <w:lang w:val="mn-MN"/>
              </w:rPr>
              <w:t>1</w:t>
            </w:r>
            <w:r w:rsidRPr="0094520F">
              <w:rPr>
                <w:rFonts w:ascii="Arial" w:hAnsi="Arial" w:cs="Arial"/>
                <w:sz w:val="20"/>
                <w:szCs w:val="20"/>
                <w:lang w:val="en-GB"/>
              </w:rPr>
              <w:t>3-H</w:t>
            </w:r>
          </w:p>
        </w:tc>
        <w:tc>
          <w:tcPr>
            <w:tcW w:w="6367" w:type="dxa"/>
            <w:shd w:val="clear" w:color="auto" w:fill="auto"/>
          </w:tcPr>
          <w:p w14:paraId="05E39857"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Суудлын автомашинд түүний тоормосны үзүүлэлтээс хамааруулан зөвшөөрөл олгоход тавигдах нэгдсэн шаардлага</w:t>
            </w:r>
          </w:p>
        </w:tc>
        <w:tc>
          <w:tcPr>
            <w:tcW w:w="1620" w:type="dxa"/>
            <w:shd w:val="clear" w:color="auto" w:fill="auto"/>
            <w:vAlign w:val="center"/>
          </w:tcPr>
          <w:p w14:paraId="0757EE44"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GRRF</w:t>
            </w:r>
          </w:p>
        </w:tc>
      </w:tr>
      <w:tr w:rsidR="0094520F" w:rsidRPr="0094520F" w14:paraId="6EB17CF6" w14:textId="77777777" w:rsidTr="00566334">
        <w:tc>
          <w:tcPr>
            <w:tcW w:w="1668" w:type="dxa"/>
            <w:shd w:val="clear" w:color="auto" w:fill="auto"/>
            <w:vAlign w:val="center"/>
          </w:tcPr>
          <w:p w14:paraId="1A77D750" w14:textId="77777777" w:rsidR="0094520F" w:rsidRPr="0094520F" w:rsidRDefault="0094520F" w:rsidP="0094520F">
            <w:pPr>
              <w:spacing w:after="0" w:line="240" w:lineRule="auto"/>
              <w:jc w:val="center"/>
              <w:rPr>
                <w:rFonts w:ascii="Arial" w:hAnsi="Arial" w:cs="Arial"/>
                <w:sz w:val="20"/>
                <w:szCs w:val="20"/>
                <w:lang w:val="en-GB"/>
              </w:rPr>
            </w:pPr>
            <w:r w:rsidRPr="0094520F">
              <w:rPr>
                <w:rFonts w:ascii="Arial" w:hAnsi="Arial" w:cs="Arial"/>
                <w:sz w:val="20"/>
                <w:szCs w:val="20"/>
                <w:lang w:val="mn-MN"/>
              </w:rPr>
              <w:t>1</w:t>
            </w:r>
            <w:r w:rsidRPr="0094520F">
              <w:rPr>
                <w:rFonts w:ascii="Arial" w:hAnsi="Arial" w:cs="Arial"/>
                <w:sz w:val="20"/>
                <w:szCs w:val="20"/>
                <w:lang w:val="en-GB"/>
              </w:rPr>
              <w:t>4</w:t>
            </w:r>
          </w:p>
        </w:tc>
        <w:tc>
          <w:tcPr>
            <w:tcW w:w="6367" w:type="dxa"/>
            <w:shd w:val="clear" w:color="auto" w:fill="auto"/>
          </w:tcPr>
          <w:p w14:paraId="028BEA90"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Тээврийн хэрэгсэлд түүний аюулгүйн бүсний бэхэлгээ, “ISOFIX”  бэхэлгээний систем, “ISOFIX” дээд уяаны бэхэлгээ, “i” хэмжээтэй суудлын байрлал зэргээс хамааруулан зөвшөөрөл олгоход тавигдах нэгдсэн шаардлага</w:t>
            </w:r>
          </w:p>
        </w:tc>
        <w:tc>
          <w:tcPr>
            <w:tcW w:w="1620" w:type="dxa"/>
            <w:shd w:val="clear" w:color="auto" w:fill="auto"/>
            <w:vAlign w:val="center"/>
          </w:tcPr>
          <w:p w14:paraId="4CB24943"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GRSP</w:t>
            </w:r>
          </w:p>
        </w:tc>
      </w:tr>
      <w:tr w:rsidR="0094520F" w:rsidRPr="0094520F" w14:paraId="25E560CF" w14:textId="77777777" w:rsidTr="00566334">
        <w:tc>
          <w:tcPr>
            <w:tcW w:w="1668" w:type="dxa"/>
            <w:shd w:val="clear" w:color="auto" w:fill="auto"/>
            <w:vAlign w:val="center"/>
          </w:tcPr>
          <w:p w14:paraId="2A13D03F" w14:textId="77777777" w:rsidR="0094520F" w:rsidRPr="0094520F" w:rsidRDefault="0094520F" w:rsidP="0094520F">
            <w:pPr>
              <w:spacing w:after="0" w:line="240" w:lineRule="auto"/>
              <w:jc w:val="center"/>
              <w:rPr>
                <w:rFonts w:ascii="Arial" w:hAnsi="Arial" w:cs="Arial"/>
                <w:sz w:val="20"/>
                <w:szCs w:val="20"/>
                <w:lang w:val="en-GB"/>
              </w:rPr>
            </w:pPr>
            <w:r w:rsidRPr="0094520F">
              <w:rPr>
                <w:rFonts w:ascii="Arial" w:hAnsi="Arial" w:cs="Arial"/>
                <w:sz w:val="20"/>
                <w:szCs w:val="20"/>
                <w:lang w:val="en-GB"/>
              </w:rPr>
              <w:t>[19.07.2018]</w:t>
            </w:r>
          </w:p>
        </w:tc>
        <w:tc>
          <w:tcPr>
            <w:tcW w:w="6367" w:type="dxa"/>
            <w:shd w:val="clear" w:color="auto" w:fill="auto"/>
          </w:tcPr>
          <w:p w14:paraId="5528C37F"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hAnsi="Arial" w:cs="Arial"/>
                <w:sz w:val="20"/>
                <w:szCs w:val="20"/>
                <w:lang w:val="mn-MN"/>
              </w:rPr>
              <w:t xml:space="preserve">Тээврийн хэрэгсэлд суудлын бүсний бэхэлгээнээс хамааруулан </w:t>
            </w:r>
            <w:r w:rsidRPr="0094520F">
              <w:rPr>
                <w:rFonts w:ascii="Arial" w:eastAsia="Times New Roman" w:hAnsi="Arial" w:cs="Arial"/>
                <w:noProof/>
                <w:sz w:val="20"/>
                <w:szCs w:val="20"/>
                <w:lang w:val="mn-MN"/>
              </w:rPr>
              <w:t>зөвшөөрөл олгоход тавигдах нэгдсэн шаардлага</w:t>
            </w:r>
          </w:p>
        </w:tc>
        <w:tc>
          <w:tcPr>
            <w:tcW w:w="1620" w:type="dxa"/>
            <w:shd w:val="clear" w:color="auto" w:fill="auto"/>
            <w:vAlign w:val="center"/>
          </w:tcPr>
          <w:p w14:paraId="17E0CB56" w14:textId="77777777" w:rsidR="0094520F" w:rsidRPr="0094520F" w:rsidRDefault="0094520F" w:rsidP="00566334">
            <w:pPr>
              <w:spacing w:after="0" w:line="240" w:lineRule="auto"/>
              <w:jc w:val="center"/>
              <w:rPr>
                <w:rFonts w:ascii="Arial" w:hAnsi="Arial" w:cs="Arial"/>
                <w:sz w:val="20"/>
                <w:szCs w:val="20"/>
                <w:lang w:val="mn-MN"/>
              </w:rPr>
            </w:pPr>
            <w:r w:rsidRPr="0094520F">
              <w:rPr>
                <w:rFonts w:ascii="Arial" w:hAnsi="Arial" w:cs="Arial"/>
                <w:sz w:val="20"/>
                <w:szCs w:val="20"/>
                <w:lang w:val="en-GB"/>
              </w:rPr>
              <w:t>GRSP</w:t>
            </w:r>
          </w:p>
        </w:tc>
      </w:tr>
      <w:tr w:rsidR="0094520F" w:rsidRPr="0094520F" w14:paraId="7E0BB465" w14:textId="77777777" w:rsidTr="00566334">
        <w:tc>
          <w:tcPr>
            <w:tcW w:w="1668" w:type="dxa"/>
            <w:shd w:val="clear" w:color="auto" w:fill="auto"/>
            <w:vAlign w:val="center"/>
          </w:tcPr>
          <w:p w14:paraId="6BBFB25F"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15</w:t>
            </w:r>
          </w:p>
        </w:tc>
        <w:tc>
          <w:tcPr>
            <w:tcW w:w="6367" w:type="dxa"/>
            <w:shd w:val="clear" w:color="auto" w:fill="auto"/>
          </w:tcPr>
          <w:p w14:paraId="342AEA29"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hAnsi="Arial" w:cs="Arial"/>
                <w:sz w:val="20"/>
                <w:szCs w:val="20"/>
                <w:lang w:val="mn-MN"/>
              </w:rPr>
              <w:t>Тээврийн хэрэгслийн түлшний зарцуулалтыг хэмжих арга – очлуурт хөдөлгүүрийн чадлыг хэмжих арга – хөдөлгүүрээс ялгарах хорт хийтэй холбоотой очлуурт болон дизель хөдөлгүүрээр тоноглогдсон тээврийн хэрэгсэлд зөвшөөрөл олгоход тавигдах нэгдсэн шаардлага</w:t>
            </w:r>
          </w:p>
        </w:tc>
        <w:tc>
          <w:tcPr>
            <w:tcW w:w="1620" w:type="dxa"/>
            <w:shd w:val="clear" w:color="auto" w:fill="auto"/>
            <w:vAlign w:val="center"/>
          </w:tcPr>
          <w:p w14:paraId="6D660647"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GRPE</w:t>
            </w:r>
          </w:p>
        </w:tc>
      </w:tr>
      <w:tr w:rsidR="0094520F" w:rsidRPr="0094520F" w14:paraId="0459B651" w14:textId="77777777" w:rsidTr="00566334">
        <w:tc>
          <w:tcPr>
            <w:tcW w:w="1668" w:type="dxa"/>
            <w:shd w:val="clear" w:color="auto" w:fill="auto"/>
            <w:vAlign w:val="center"/>
          </w:tcPr>
          <w:p w14:paraId="22148865" w14:textId="77777777" w:rsidR="0094520F" w:rsidRPr="0094520F" w:rsidRDefault="0094520F" w:rsidP="0094520F">
            <w:pPr>
              <w:spacing w:after="0" w:line="240" w:lineRule="auto"/>
              <w:jc w:val="center"/>
              <w:rPr>
                <w:rFonts w:ascii="Arial" w:hAnsi="Arial" w:cs="Arial"/>
                <w:sz w:val="20"/>
                <w:szCs w:val="20"/>
                <w:lang w:val="en-GB"/>
              </w:rPr>
            </w:pPr>
            <w:r w:rsidRPr="0094520F">
              <w:rPr>
                <w:rFonts w:ascii="Arial" w:hAnsi="Arial" w:cs="Arial"/>
                <w:sz w:val="20"/>
                <w:szCs w:val="20"/>
                <w:lang w:val="mn-MN"/>
              </w:rPr>
              <w:t>1</w:t>
            </w:r>
            <w:r w:rsidRPr="0094520F">
              <w:rPr>
                <w:rFonts w:ascii="Arial" w:hAnsi="Arial" w:cs="Arial"/>
                <w:sz w:val="20"/>
                <w:szCs w:val="20"/>
                <w:lang w:val="en-GB"/>
              </w:rPr>
              <w:t>6</w:t>
            </w:r>
          </w:p>
        </w:tc>
        <w:tc>
          <w:tcPr>
            <w:tcW w:w="6367" w:type="dxa"/>
            <w:shd w:val="clear" w:color="auto" w:fill="auto"/>
          </w:tcPr>
          <w:p w14:paraId="08C14E5B" w14:textId="77777777" w:rsidR="0094520F" w:rsidRPr="0094520F" w:rsidRDefault="0094520F" w:rsidP="00566334">
            <w:pPr>
              <w:tabs>
                <w:tab w:val="left" w:pos="432"/>
              </w:tabs>
              <w:suppressAutoHyphens/>
              <w:spacing w:after="0" w:line="240" w:lineRule="auto"/>
              <w:jc w:val="both"/>
              <w:rPr>
                <w:rFonts w:ascii="Arial" w:eastAsia="Times New Roman" w:hAnsi="Arial" w:cs="Arial"/>
                <w:noProof/>
                <w:sz w:val="20"/>
                <w:szCs w:val="20"/>
                <w:lang w:val="mn-MN"/>
              </w:rPr>
            </w:pPr>
            <w:r w:rsidRPr="0094520F">
              <w:rPr>
                <w:rFonts w:ascii="Arial" w:eastAsia="Times New Roman" w:hAnsi="Arial" w:cs="Arial"/>
                <w:noProof/>
                <w:sz w:val="20"/>
                <w:szCs w:val="20"/>
                <w:lang w:val="mn-MN"/>
              </w:rPr>
              <w:t xml:space="preserve">I.Механикжсан тээврийн хэрэгсэлд түүнийг тоноглосон аюулгүйн </w:t>
            </w:r>
            <w:r w:rsidRPr="0094520F">
              <w:rPr>
                <w:rFonts w:ascii="Arial" w:eastAsia="Times New Roman" w:hAnsi="Arial" w:cs="Arial"/>
                <w:noProof/>
                <w:sz w:val="20"/>
                <w:szCs w:val="20"/>
                <w:lang w:val="mn-MN"/>
              </w:rPr>
              <w:lastRenderedPageBreak/>
              <w:t>бүс, хамгаалалтын систем, хүүхдийн хамгаалалтын систем болон ISOFIX хүүхдийн хамгаалалтын системээс хамааруулан зөвшөөрөл олгоход болон</w:t>
            </w:r>
          </w:p>
          <w:p w14:paraId="7AE7AD5B"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II.Тээврийн хэрэгсэлд түүнийг тоноглосон аюулгүйн бүс, аюулгүй бүсний анхааруулга, хамгаалалтын систем, хүүхдийн хамгаалалтын систем болон ISOFIX хүүхдийн хамгаалалтын систем болон “i” хэмжээтэй хүүхдийн хамгаалалтын систем зэргээс хамааруулан зөвшөөрөл олгоход тус тус тавигдах нэгдсэн шаардлага</w:t>
            </w:r>
          </w:p>
        </w:tc>
        <w:tc>
          <w:tcPr>
            <w:tcW w:w="1620" w:type="dxa"/>
            <w:shd w:val="clear" w:color="auto" w:fill="auto"/>
            <w:vAlign w:val="center"/>
          </w:tcPr>
          <w:p w14:paraId="24F27405"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lastRenderedPageBreak/>
              <w:t>GRSP</w:t>
            </w:r>
          </w:p>
        </w:tc>
      </w:tr>
      <w:tr w:rsidR="0094520F" w:rsidRPr="0094520F" w14:paraId="08545633" w14:textId="77777777" w:rsidTr="00566334">
        <w:tc>
          <w:tcPr>
            <w:tcW w:w="1668" w:type="dxa"/>
            <w:shd w:val="clear" w:color="auto" w:fill="auto"/>
            <w:vAlign w:val="center"/>
          </w:tcPr>
          <w:p w14:paraId="00B3F462" w14:textId="77777777" w:rsidR="0094520F" w:rsidRPr="0094520F" w:rsidRDefault="0094520F" w:rsidP="0094520F">
            <w:pPr>
              <w:spacing w:after="0" w:line="240" w:lineRule="auto"/>
              <w:jc w:val="center"/>
              <w:rPr>
                <w:rFonts w:ascii="Arial" w:hAnsi="Arial" w:cs="Arial"/>
                <w:sz w:val="20"/>
                <w:szCs w:val="20"/>
                <w:lang w:val="en-GB"/>
              </w:rPr>
            </w:pPr>
            <w:r w:rsidRPr="0094520F">
              <w:rPr>
                <w:rFonts w:ascii="Arial" w:hAnsi="Arial" w:cs="Arial"/>
                <w:sz w:val="20"/>
                <w:szCs w:val="20"/>
                <w:lang w:val="en-GB"/>
              </w:rPr>
              <w:t>17</w:t>
            </w:r>
          </w:p>
        </w:tc>
        <w:tc>
          <w:tcPr>
            <w:tcW w:w="6367" w:type="dxa"/>
            <w:shd w:val="clear" w:color="auto" w:fill="auto"/>
          </w:tcPr>
          <w:p w14:paraId="12B2F480"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Тээврийн хэрэгсэлд түүний суудал, суудлын бэхэлгээ болон дэр зэргээс хамааруулан зөвшөөрөл олгоход тавигдах нэгдсэн шаардлага</w:t>
            </w:r>
          </w:p>
        </w:tc>
        <w:tc>
          <w:tcPr>
            <w:tcW w:w="1620" w:type="dxa"/>
            <w:shd w:val="clear" w:color="auto" w:fill="auto"/>
            <w:vAlign w:val="center"/>
          </w:tcPr>
          <w:p w14:paraId="765A7C02"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GRSP</w:t>
            </w:r>
          </w:p>
        </w:tc>
      </w:tr>
      <w:tr w:rsidR="0094520F" w:rsidRPr="0094520F" w14:paraId="14BC6E6B" w14:textId="77777777" w:rsidTr="00566334">
        <w:tc>
          <w:tcPr>
            <w:tcW w:w="1668" w:type="dxa"/>
            <w:shd w:val="clear" w:color="auto" w:fill="auto"/>
            <w:vAlign w:val="center"/>
          </w:tcPr>
          <w:p w14:paraId="267B88F8"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18</w:t>
            </w:r>
          </w:p>
        </w:tc>
        <w:tc>
          <w:tcPr>
            <w:tcW w:w="6367" w:type="dxa"/>
            <w:shd w:val="clear" w:color="auto" w:fill="auto"/>
          </w:tcPr>
          <w:p w14:paraId="6C424C89"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Хөдөлгүүрээр тоноглогдсон тээврийн хэрэгсэлд түүнийг хууль бус хэрэглээнээс хамгаалагдсан байдлаас нь хамааруулан зөвшөөрөл олгоход тавигдах нэгдсэн шаардлага</w:t>
            </w:r>
          </w:p>
        </w:tc>
        <w:tc>
          <w:tcPr>
            <w:tcW w:w="1620" w:type="dxa"/>
            <w:shd w:val="clear" w:color="auto" w:fill="auto"/>
            <w:vAlign w:val="center"/>
          </w:tcPr>
          <w:p w14:paraId="467F17AF"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GRSG</w:t>
            </w:r>
          </w:p>
        </w:tc>
      </w:tr>
      <w:tr w:rsidR="0094520F" w:rsidRPr="0094520F" w14:paraId="50D7193C" w14:textId="77777777" w:rsidTr="00566334">
        <w:tc>
          <w:tcPr>
            <w:tcW w:w="1668" w:type="dxa"/>
            <w:shd w:val="clear" w:color="auto" w:fill="auto"/>
            <w:vAlign w:val="center"/>
          </w:tcPr>
          <w:p w14:paraId="1BE4AA2F"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19</w:t>
            </w:r>
          </w:p>
        </w:tc>
        <w:tc>
          <w:tcPr>
            <w:tcW w:w="6367" w:type="dxa"/>
            <w:shd w:val="clear" w:color="auto" w:fill="auto"/>
          </w:tcPr>
          <w:p w14:paraId="2E61801A"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Механикжсан тээврийн хэрэгслийн манангийн гэрэлд зөвшөөрөл олгоход тавигдах нэгдсэн шаардлага</w:t>
            </w:r>
          </w:p>
        </w:tc>
        <w:tc>
          <w:tcPr>
            <w:tcW w:w="1620" w:type="dxa"/>
            <w:shd w:val="clear" w:color="auto" w:fill="auto"/>
            <w:vAlign w:val="center"/>
          </w:tcPr>
          <w:p w14:paraId="6D7C33AB"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GRE</w:t>
            </w:r>
          </w:p>
        </w:tc>
      </w:tr>
      <w:tr w:rsidR="0094520F" w:rsidRPr="0094520F" w14:paraId="31DBF54B" w14:textId="77777777" w:rsidTr="00566334">
        <w:tc>
          <w:tcPr>
            <w:tcW w:w="1668" w:type="dxa"/>
            <w:shd w:val="clear" w:color="auto" w:fill="auto"/>
            <w:vAlign w:val="center"/>
          </w:tcPr>
          <w:p w14:paraId="66F00536"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20</w:t>
            </w:r>
          </w:p>
        </w:tc>
        <w:tc>
          <w:tcPr>
            <w:tcW w:w="6367" w:type="dxa"/>
            <w:shd w:val="clear" w:color="auto" w:fill="auto"/>
          </w:tcPr>
          <w:p w14:paraId="2104D078"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 xml:space="preserve">Хөдөлгүүрээр тоноглогдсон тээврийн хэрэгслийн улайсах, галоген </w:t>
            </w:r>
            <w:r w:rsidRPr="0094520F">
              <w:rPr>
                <w:rFonts w:ascii="Arial" w:eastAsia="Times New Roman" w:hAnsi="Arial" w:cs="Arial"/>
                <w:noProof/>
                <w:spacing w:val="-2"/>
                <w:sz w:val="20"/>
                <w:szCs w:val="20"/>
                <w:lang w:val="mn-MN"/>
              </w:rPr>
              <w:t>(H</w:t>
            </w:r>
            <w:r w:rsidRPr="0094520F">
              <w:rPr>
                <w:rFonts w:ascii="Arial" w:eastAsia="Times New Roman" w:hAnsi="Arial" w:cs="Arial"/>
                <w:noProof/>
                <w:spacing w:val="-2"/>
                <w:sz w:val="20"/>
                <w:szCs w:val="20"/>
                <w:vertAlign w:val="subscript"/>
                <w:lang w:val="mn-MN"/>
              </w:rPr>
              <w:t>4</w:t>
            </w:r>
            <w:r w:rsidRPr="0094520F">
              <w:rPr>
                <w:rFonts w:ascii="Arial" w:eastAsia="Times New Roman" w:hAnsi="Arial" w:cs="Arial"/>
                <w:noProof/>
                <w:spacing w:val="-2"/>
                <w:sz w:val="20"/>
                <w:szCs w:val="20"/>
                <w:lang w:val="mn-MN"/>
              </w:rPr>
              <w:t xml:space="preserve">) </w:t>
            </w:r>
            <w:r w:rsidRPr="0094520F">
              <w:rPr>
                <w:rFonts w:ascii="Arial" w:eastAsia="Times New Roman" w:hAnsi="Arial" w:cs="Arial"/>
                <w:noProof/>
                <w:sz w:val="20"/>
                <w:szCs w:val="20"/>
                <w:lang w:val="mn-MN"/>
              </w:rPr>
              <w:t>лампаар тоноглогдсон холын болон/эсвэл ойрын (тэгш хэмтэй бус) тусгалтай их гэрэлд зөвшөөрөл олгоход тавигдах нэгдсэн шаардлага</w:t>
            </w:r>
          </w:p>
        </w:tc>
        <w:tc>
          <w:tcPr>
            <w:tcW w:w="1620" w:type="dxa"/>
            <w:shd w:val="clear" w:color="auto" w:fill="auto"/>
            <w:vAlign w:val="center"/>
          </w:tcPr>
          <w:p w14:paraId="50BE5BFE"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GRE</w:t>
            </w:r>
          </w:p>
        </w:tc>
      </w:tr>
      <w:tr w:rsidR="0094520F" w:rsidRPr="0094520F" w14:paraId="6E3A728D" w14:textId="77777777" w:rsidTr="00566334">
        <w:tc>
          <w:tcPr>
            <w:tcW w:w="1668" w:type="dxa"/>
            <w:shd w:val="clear" w:color="auto" w:fill="auto"/>
            <w:vAlign w:val="center"/>
          </w:tcPr>
          <w:p w14:paraId="5E5E05CD"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21</w:t>
            </w:r>
          </w:p>
        </w:tc>
        <w:tc>
          <w:tcPr>
            <w:tcW w:w="6367" w:type="dxa"/>
            <w:shd w:val="clear" w:color="auto" w:fill="auto"/>
          </w:tcPr>
          <w:p w14:paraId="58117538"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Тээврийн хэрэгсэлд түүний дотоод тоноглолоос нь хамааруулан зөвшөөрөл олгоход тавигдах шаардлага</w:t>
            </w:r>
          </w:p>
        </w:tc>
        <w:tc>
          <w:tcPr>
            <w:tcW w:w="1620" w:type="dxa"/>
            <w:shd w:val="clear" w:color="auto" w:fill="auto"/>
            <w:vAlign w:val="center"/>
          </w:tcPr>
          <w:p w14:paraId="30CAC6D4"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GRSP</w:t>
            </w:r>
          </w:p>
        </w:tc>
      </w:tr>
      <w:tr w:rsidR="0094520F" w:rsidRPr="0094520F" w14:paraId="156C89DE" w14:textId="77777777" w:rsidTr="00566334">
        <w:tc>
          <w:tcPr>
            <w:tcW w:w="1668" w:type="dxa"/>
            <w:shd w:val="clear" w:color="auto" w:fill="auto"/>
            <w:vAlign w:val="center"/>
          </w:tcPr>
          <w:p w14:paraId="53498C9F"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22</w:t>
            </w:r>
          </w:p>
        </w:tc>
        <w:tc>
          <w:tcPr>
            <w:tcW w:w="6367" w:type="dxa"/>
            <w:shd w:val="clear" w:color="auto" w:fill="auto"/>
          </w:tcPr>
          <w:p w14:paraId="47A4A446"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Мотоцикл, мопедын жолооч болон зорчигчдын хамгаалах малгай, шилэн нүүрэвчинд зөвшөөрөл олгоход тавигдах шаардлага</w:t>
            </w:r>
          </w:p>
        </w:tc>
        <w:tc>
          <w:tcPr>
            <w:tcW w:w="1620" w:type="dxa"/>
            <w:shd w:val="clear" w:color="auto" w:fill="auto"/>
            <w:vAlign w:val="center"/>
          </w:tcPr>
          <w:p w14:paraId="123EFC95"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GRSP</w:t>
            </w:r>
          </w:p>
        </w:tc>
      </w:tr>
      <w:tr w:rsidR="0094520F" w:rsidRPr="0094520F" w14:paraId="3891AF38" w14:textId="77777777" w:rsidTr="00566334">
        <w:tc>
          <w:tcPr>
            <w:tcW w:w="1668" w:type="dxa"/>
            <w:shd w:val="clear" w:color="auto" w:fill="auto"/>
            <w:vAlign w:val="center"/>
          </w:tcPr>
          <w:p w14:paraId="7FF1C3CA"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23</w:t>
            </w:r>
          </w:p>
        </w:tc>
        <w:tc>
          <w:tcPr>
            <w:tcW w:w="6367" w:type="dxa"/>
            <w:shd w:val="clear" w:color="auto" w:fill="auto"/>
          </w:tcPr>
          <w:p w14:paraId="78F11AC9"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Механикжсан тээврийн хэрэгсэл болон түүний чиргүүлийн ухрах хөдөлгөөний гэрэл болон автомашины хөдөлгөөнийг дагаж шилждэг гэрэлд зөвшөөрөл олгоход тавигдах шаардлага</w:t>
            </w:r>
          </w:p>
        </w:tc>
        <w:tc>
          <w:tcPr>
            <w:tcW w:w="1620" w:type="dxa"/>
            <w:shd w:val="clear" w:color="auto" w:fill="auto"/>
            <w:vAlign w:val="center"/>
          </w:tcPr>
          <w:p w14:paraId="549D7B58"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GRE</w:t>
            </w:r>
          </w:p>
        </w:tc>
      </w:tr>
      <w:tr w:rsidR="0094520F" w:rsidRPr="0094520F" w14:paraId="7C95C13A" w14:textId="77777777" w:rsidTr="00566334">
        <w:tc>
          <w:tcPr>
            <w:tcW w:w="1668" w:type="dxa"/>
            <w:shd w:val="clear" w:color="auto" w:fill="auto"/>
            <w:vAlign w:val="center"/>
          </w:tcPr>
          <w:p w14:paraId="47FBBF6D"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24</w:t>
            </w:r>
          </w:p>
        </w:tc>
        <w:tc>
          <w:tcPr>
            <w:tcW w:w="6367" w:type="dxa"/>
            <w:shd w:val="clear" w:color="auto" w:fill="auto"/>
          </w:tcPr>
          <w:p w14:paraId="1FEB8866" w14:textId="77777777" w:rsidR="0094520F" w:rsidRPr="0094520F" w:rsidRDefault="0094520F" w:rsidP="00566334">
            <w:pPr>
              <w:tabs>
                <w:tab w:val="left" w:pos="432"/>
              </w:tabs>
              <w:suppressAutoHyphens/>
              <w:spacing w:after="0" w:line="240" w:lineRule="auto"/>
              <w:jc w:val="both"/>
              <w:rPr>
                <w:rFonts w:ascii="Arial" w:eastAsia="Times New Roman" w:hAnsi="Arial" w:cs="Arial"/>
                <w:noProof/>
                <w:sz w:val="20"/>
                <w:szCs w:val="20"/>
                <w:lang w:val="mn-MN"/>
              </w:rPr>
            </w:pPr>
            <w:r w:rsidRPr="0094520F">
              <w:rPr>
                <w:rFonts w:ascii="Arial" w:eastAsia="Times New Roman" w:hAnsi="Arial" w:cs="Arial"/>
                <w:noProof/>
                <w:sz w:val="20"/>
                <w:szCs w:val="20"/>
                <w:lang w:val="mn-MN"/>
              </w:rPr>
              <w:t>I.Дизель хөдөлгүүрт түүний том ширхлэгтэй хорт бодисын хэмжээнээс хамааруулан зөвшөөрөл олгоход тавигдах шаардлага,</w:t>
            </w:r>
          </w:p>
          <w:p w14:paraId="29DC75B1" w14:textId="77777777" w:rsidR="0094520F" w:rsidRPr="0094520F" w:rsidRDefault="0094520F" w:rsidP="00566334">
            <w:pPr>
              <w:tabs>
                <w:tab w:val="left" w:pos="432"/>
              </w:tabs>
              <w:suppressAutoHyphens/>
              <w:spacing w:after="0" w:line="240" w:lineRule="auto"/>
              <w:jc w:val="both"/>
              <w:rPr>
                <w:rFonts w:ascii="Arial" w:eastAsia="Times New Roman" w:hAnsi="Arial" w:cs="Arial"/>
                <w:noProof/>
                <w:sz w:val="20"/>
                <w:szCs w:val="20"/>
                <w:lang w:val="mn-MN"/>
              </w:rPr>
            </w:pPr>
            <w:r w:rsidRPr="0094520F">
              <w:rPr>
                <w:rFonts w:ascii="Arial" w:eastAsia="Times New Roman" w:hAnsi="Arial" w:cs="Arial"/>
                <w:noProof/>
                <w:sz w:val="20"/>
                <w:szCs w:val="20"/>
                <w:lang w:val="mn-MN"/>
              </w:rPr>
              <w:t>II.Дизель хөдөлгүүр, зөвшөөрөгдсөн төрөл бүхий хөдөлгүүрээр тоноглогдсон тээврийн хэрэгсэлд хөдөлгүүрийг суурилуулсан байдлаас нь хамааруулан зөвшөөрөл олгоход тавигдах шаардлага,</w:t>
            </w:r>
          </w:p>
          <w:p w14:paraId="099BC977" w14:textId="77777777" w:rsidR="0094520F" w:rsidRPr="0094520F" w:rsidRDefault="0094520F" w:rsidP="00566334">
            <w:pPr>
              <w:tabs>
                <w:tab w:val="left" w:pos="432"/>
              </w:tabs>
              <w:suppressAutoHyphens/>
              <w:spacing w:after="0" w:line="240" w:lineRule="auto"/>
              <w:jc w:val="both"/>
              <w:rPr>
                <w:rFonts w:ascii="Arial" w:eastAsia="Times New Roman" w:hAnsi="Arial" w:cs="Arial"/>
                <w:noProof/>
                <w:sz w:val="20"/>
                <w:szCs w:val="20"/>
                <w:lang w:val="mn-MN"/>
              </w:rPr>
            </w:pPr>
            <w:r w:rsidRPr="0094520F">
              <w:rPr>
                <w:rFonts w:ascii="Arial" w:eastAsia="Times New Roman" w:hAnsi="Arial" w:cs="Arial"/>
                <w:noProof/>
                <w:sz w:val="20"/>
                <w:szCs w:val="20"/>
                <w:lang w:val="mn-MN"/>
              </w:rPr>
              <w:t xml:space="preserve">III. Дизель хөдөлгүүрээр тоноглогдсон тээврийн хэрэгсэлд түүний хөдөлгүүрээс агаарт хаях тортогийн хэмжээнээс хамааруулан зөвшөөрөл олгоход тавигдах шаардлага болон </w:t>
            </w:r>
          </w:p>
          <w:p w14:paraId="388C9C9E"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IV. Дизель хөдөлгүүрийн чадлыг хэмжихэд тус тус тавигдах нэгдсэн шаардлага.</w:t>
            </w:r>
          </w:p>
        </w:tc>
        <w:tc>
          <w:tcPr>
            <w:tcW w:w="1620" w:type="dxa"/>
            <w:shd w:val="clear" w:color="auto" w:fill="auto"/>
            <w:vAlign w:val="center"/>
          </w:tcPr>
          <w:p w14:paraId="056130B2"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GRPE</w:t>
            </w:r>
          </w:p>
        </w:tc>
      </w:tr>
      <w:tr w:rsidR="0094520F" w:rsidRPr="0094520F" w14:paraId="5B20B78C" w14:textId="77777777" w:rsidTr="00566334">
        <w:trPr>
          <w:trHeight w:val="422"/>
        </w:trPr>
        <w:tc>
          <w:tcPr>
            <w:tcW w:w="1668" w:type="dxa"/>
            <w:shd w:val="clear" w:color="auto" w:fill="auto"/>
            <w:vAlign w:val="center"/>
          </w:tcPr>
          <w:p w14:paraId="1822C07D"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25</w:t>
            </w:r>
          </w:p>
        </w:tc>
        <w:tc>
          <w:tcPr>
            <w:tcW w:w="6367" w:type="dxa"/>
            <w:shd w:val="clear" w:color="auto" w:fill="auto"/>
          </w:tcPr>
          <w:p w14:paraId="083F3CFA"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Суудлын дэрэнд зөвшөөрөл олгоход тавигдах нэгдсэн шаардлага</w:t>
            </w:r>
          </w:p>
        </w:tc>
        <w:tc>
          <w:tcPr>
            <w:tcW w:w="1620" w:type="dxa"/>
            <w:shd w:val="clear" w:color="auto" w:fill="auto"/>
            <w:vAlign w:val="center"/>
          </w:tcPr>
          <w:p w14:paraId="7D12F3D2"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GRSP</w:t>
            </w:r>
          </w:p>
        </w:tc>
      </w:tr>
      <w:tr w:rsidR="0094520F" w:rsidRPr="0094520F" w14:paraId="768F79A7" w14:textId="77777777" w:rsidTr="00566334">
        <w:tc>
          <w:tcPr>
            <w:tcW w:w="1668" w:type="dxa"/>
            <w:shd w:val="clear" w:color="auto" w:fill="auto"/>
            <w:vAlign w:val="center"/>
          </w:tcPr>
          <w:p w14:paraId="112E643B"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26</w:t>
            </w:r>
          </w:p>
        </w:tc>
        <w:tc>
          <w:tcPr>
            <w:tcW w:w="6367" w:type="dxa"/>
            <w:shd w:val="clear" w:color="auto" w:fill="auto"/>
          </w:tcPr>
          <w:p w14:paraId="3BC7F444"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Тээврийн хэрэгсэлд түүний гадна хэлбэрээс нь хамааруулан зөвшөөрөл олгоход тавигдах нэгдсэн шаардлага</w:t>
            </w:r>
          </w:p>
        </w:tc>
        <w:tc>
          <w:tcPr>
            <w:tcW w:w="1620" w:type="dxa"/>
            <w:shd w:val="clear" w:color="auto" w:fill="auto"/>
            <w:vAlign w:val="center"/>
          </w:tcPr>
          <w:p w14:paraId="00F29D76"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GRSG</w:t>
            </w:r>
          </w:p>
        </w:tc>
      </w:tr>
      <w:tr w:rsidR="0094520F" w:rsidRPr="0094520F" w14:paraId="2D4105F2" w14:textId="77777777" w:rsidTr="00566334">
        <w:tc>
          <w:tcPr>
            <w:tcW w:w="1668" w:type="dxa"/>
            <w:shd w:val="clear" w:color="auto" w:fill="auto"/>
            <w:vAlign w:val="center"/>
          </w:tcPr>
          <w:p w14:paraId="793AE7F0"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27</w:t>
            </w:r>
          </w:p>
        </w:tc>
        <w:tc>
          <w:tcPr>
            <w:tcW w:w="6367" w:type="dxa"/>
            <w:shd w:val="clear" w:color="auto" w:fill="auto"/>
          </w:tcPr>
          <w:p w14:paraId="63E0D9B2"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hAnsi="Arial" w:cs="Arial"/>
                <w:sz w:val="20"/>
                <w:szCs w:val="20"/>
                <w:lang w:val="mn-MN"/>
              </w:rPr>
              <w:t xml:space="preserve">Ослын зогсоолын тэмдэгт </w:t>
            </w:r>
            <w:r w:rsidRPr="0094520F">
              <w:rPr>
                <w:rFonts w:ascii="Arial" w:eastAsia="Times New Roman" w:hAnsi="Arial" w:cs="Arial"/>
                <w:noProof/>
                <w:sz w:val="20"/>
                <w:szCs w:val="20"/>
                <w:lang w:val="mn-MN"/>
              </w:rPr>
              <w:t>зөвшөөрөл олгоход тавигдах нэгдсэн шаардлага</w:t>
            </w:r>
          </w:p>
        </w:tc>
        <w:tc>
          <w:tcPr>
            <w:tcW w:w="1620" w:type="dxa"/>
            <w:shd w:val="clear" w:color="auto" w:fill="auto"/>
            <w:vAlign w:val="center"/>
          </w:tcPr>
          <w:p w14:paraId="440C7714"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GRE</w:t>
            </w:r>
          </w:p>
        </w:tc>
      </w:tr>
      <w:tr w:rsidR="0094520F" w:rsidRPr="0094520F" w14:paraId="75AD94FF" w14:textId="77777777" w:rsidTr="00566334">
        <w:tc>
          <w:tcPr>
            <w:tcW w:w="1668" w:type="dxa"/>
            <w:shd w:val="clear" w:color="auto" w:fill="auto"/>
            <w:vAlign w:val="center"/>
          </w:tcPr>
          <w:p w14:paraId="328DD9ED"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28</w:t>
            </w:r>
          </w:p>
        </w:tc>
        <w:tc>
          <w:tcPr>
            <w:tcW w:w="6367" w:type="dxa"/>
            <w:shd w:val="clear" w:color="auto" w:fill="auto"/>
          </w:tcPr>
          <w:p w14:paraId="06EE17BE"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Дуут дохиотой анхааруулах хэрэгсэл болон хөдөлгүүрээр тоноглогдсон тээврийн хэрэгсэлд түүний дуут дохионы үзүүлэлтээс нь хамааруулан зөвшөөрөл олгоход тавигдах нэгдсэн шаардлага</w:t>
            </w:r>
          </w:p>
        </w:tc>
        <w:tc>
          <w:tcPr>
            <w:tcW w:w="1620" w:type="dxa"/>
            <w:shd w:val="clear" w:color="auto" w:fill="auto"/>
            <w:vAlign w:val="center"/>
          </w:tcPr>
          <w:p w14:paraId="771181CD"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GRB</w:t>
            </w:r>
          </w:p>
        </w:tc>
      </w:tr>
      <w:tr w:rsidR="0094520F" w:rsidRPr="0094520F" w14:paraId="079B93EA" w14:textId="77777777" w:rsidTr="00566334">
        <w:tc>
          <w:tcPr>
            <w:tcW w:w="1668" w:type="dxa"/>
            <w:shd w:val="clear" w:color="auto" w:fill="auto"/>
            <w:vAlign w:val="center"/>
          </w:tcPr>
          <w:p w14:paraId="1F3A00D6"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29</w:t>
            </w:r>
          </w:p>
        </w:tc>
        <w:tc>
          <w:tcPr>
            <w:tcW w:w="6367" w:type="dxa"/>
            <w:shd w:val="clear" w:color="auto" w:fill="auto"/>
          </w:tcPr>
          <w:p w14:paraId="0F3ED182"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Ачаа тэвэрлэхэд зориулагдсан тээврийн хэрэгсэлд түүний кабины хамгаалалтын байдлаас нь хамааруулан зөвшөөрөл олгоход тавигдах нэгдсэн шаардлага</w:t>
            </w:r>
          </w:p>
        </w:tc>
        <w:tc>
          <w:tcPr>
            <w:tcW w:w="1620" w:type="dxa"/>
            <w:shd w:val="clear" w:color="auto" w:fill="auto"/>
            <w:vAlign w:val="center"/>
          </w:tcPr>
          <w:p w14:paraId="77F831CE"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GRSP</w:t>
            </w:r>
          </w:p>
        </w:tc>
      </w:tr>
      <w:tr w:rsidR="0094520F" w:rsidRPr="0094520F" w14:paraId="1BE13440" w14:textId="77777777" w:rsidTr="00566334">
        <w:tc>
          <w:tcPr>
            <w:tcW w:w="1668" w:type="dxa"/>
            <w:shd w:val="clear" w:color="auto" w:fill="auto"/>
            <w:vAlign w:val="center"/>
          </w:tcPr>
          <w:p w14:paraId="76863705"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30</w:t>
            </w:r>
          </w:p>
        </w:tc>
        <w:tc>
          <w:tcPr>
            <w:tcW w:w="6367" w:type="dxa"/>
            <w:shd w:val="clear" w:color="auto" w:fill="auto"/>
          </w:tcPr>
          <w:p w14:paraId="15F9B1CE"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 xml:space="preserve">Хөдөлгүүрээр тоноглогдсон тээврийн хэрэгсэл болон түүний чиргүүлийн резин дугуйнд зөвшөөрөл олгоход тавигдах нэгдсэн шаардлага  </w:t>
            </w:r>
          </w:p>
        </w:tc>
        <w:tc>
          <w:tcPr>
            <w:tcW w:w="1620" w:type="dxa"/>
            <w:shd w:val="clear" w:color="auto" w:fill="auto"/>
            <w:vAlign w:val="center"/>
          </w:tcPr>
          <w:p w14:paraId="2726F066"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GRRF</w:t>
            </w:r>
          </w:p>
        </w:tc>
      </w:tr>
      <w:tr w:rsidR="0094520F" w:rsidRPr="0094520F" w14:paraId="3BCB08BC" w14:textId="77777777" w:rsidTr="00566334">
        <w:tc>
          <w:tcPr>
            <w:tcW w:w="1668" w:type="dxa"/>
            <w:shd w:val="clear" w:color="auto" w:fill="auto"/>
            <w:vAlign w:val="center"/>
          </w:tcPr>
          <w:p w14:paraId="299E41C2"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31</w:t>
            </w:r>
          </w:p>
        </w:tc>
        <w:tc>
          <w:tcPr>
            <w:tcW w:w="6367" w:type="dxa"/>
            <w:shd w:val="clear" w:color="auto" w:fill="auto"/>
          </w:tcPr>
          <w:p w14:paraId="374D8665"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Механикжсан тээврийн хэрэгслийн холын болон/эсвэл ойрын, европ (тэгш хэмтэй бус) тусгалтай “НSB” галоген ламп бүхий үл задрах их гэрэлд зөвшөөрөл олгоход тавигдах нэгдсэн шаардлага</w:t>
            </w:r>
          </w:p>
        </w:tc>
        <w:tc>
          <w:tcPr>
            <w:tcW w:w="1620" w:type="dxa"/>
            <w:shd w:val="clear" w:color="auto" w:fill="auto"/>
            <w:vAlign w:val="center"/>
          </w:tcPr>
          <w:p w14:paraId="34299F24"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GRE</w:t>
            </w:r>
          </w:p>
        </w:tc>
      </w:tr>
      <w:tr w:rsidR="0094520F" w:rsidRPr="0094520F" w14:paraId="34E2FB22" w14:textId="77777777" w:rsidTr="00566334">
        <w:tc>
          <w:tcPr>
            <w:tcW w:w="1668" w:type="dxa"/>
            <w:shd w:val="clear" w:color="auto" w:fill="auto"/>
            <w:vAlign w:val="center"/>
          </w:tcPr>
          <w:p w14:paraId="771AFA45"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32</w:t>
            </w:r>
          </w:p>
        </w:tc>
        <w:tc>
          <w:tcPr>
            <w:tcW w:w="6367" w:type="dxa"/>
            <w:shd w:val="clear" w:color="auto" w:fill="auto"/>
          </w:tcPr>
          <w:p w14:paraId="6100316F" w14:textId="77777777" w:rsidR="0094520F" w:rsidRPr="0094520F" w:rsidRDefault="0094520F" w:rsidP="00566334">
            <w:pPr>
              <w:spacing w:after="0" w:line="240" w:lineRule="auto"/>
              <w:jc w:val="both"/>
              <w:rPr>
                <w:rFonts w:ascii="Arial" w:hAnsi="Arial" w:cs="Arial"/>
                <w:sz w:val="20"/>
                <w:szCs w:val="20"/>
                <w:lang w:val="en-GB"/>
              </w:rPr>
            </w:pPr>
            <w:r w:rsidRPr="0094520F">
              <w:rPr>
                <w:rFonts w:ascii="Arial" w:eastAsia="Times New Roman" w:hAnsi="Arial" w:cs="Arial"/>
                <w:noProof/>
                <w:sz w:val="20"/>
                <w:szCs w:val="20"/>
                <w:lang w:val="mn-MN"/>
              </w:rPr>
              <w:t xml:space="preserve">Тээврийн хэрэгсэлд түүний хийцийн элементүүд тээврийн </w:t>
            </w:r>
            <w:r w:rsidRPr="0094520F">
              <w:rPr>
                <w:rFonts w:ascii="Arial" w:eastAsia="Times New Roman" w:hAnsi="Arial" w:cs="Arial"/>
                <w:noProof/>
                <w:sz w:val="20"/>
                <w:szCs w:val="20"/>
                <w:lang w:val="mn-MN"/>
              </w:rPr>
              <w:lastRenderedPageBreak/>
              <w:t xml:space="preserve">хэрэгсэл араасаа мөргүүлэх үед үзүүлэх шинж чанараас хамааруулан зөвшөөрөл олгоход тавигдах нэгдсэн шаардлага </w:t>
            </w:r>
          </w:p>
        </w:tc>
        <w:tc>
          <w:tcPr>
            <w:tcW w:w="1620" w:type="dxa"/>
            <w:shd w:val="clear" w:color="auto" w:fill="auto"/>
            <w:vAlign w:val="center"/>
          </w:tcPr>
          <w:p w14:paraId="5F755FA4"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lastRenderedPageBreak/>
              <w:t>GRSP</w:t>
            </w:r>
          </w:p>
        </w:tc>
      </w:tr>
      <w:tr w:rsidR="0094520F" w:rsidRPr="0094520F" w14:paraId="1B0E07D3" w14:textId="77777777" w:rsidTr="00566334">
        <w:tc>
          <w:tcPr>
            <w:tcW w:w="1668" w:type="dxa"/>
            <w:shd w:val="clear" w:color="auto" w:fill="auto"/>
            <w:vAlign w:val="center"/>
          </w:tcPr>
          <w:p w14:paraId="02C9180E"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33</w:t>
            </w:r>
          </w:p>
        </w:tc>
        <w:tc>
          <w:tcPr>
            <w:tcW w:w="6367" w:type="dxa"/>
            <w:shd w:val="clear" w:color="auto" w:fill="auto"/>
          </w:tcPr>
          <w:p w14:paraId="77AC763F"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Тээврийн хэрэгсэлд түүний хийцийн элементүүд тээврийн хэрэгсэл урдаасаа мөргүүлэх үед үзүүлэх шинж чанараас хамааруулан зөвшөөрөл олгоход тавигдах нэгдсэн шаардлага</w:t>
            </w:r>
          </w:p>
        </w:tc>
        <w:tc>
          <w:tcPr>
            <w:tcW w:w="1620" w:type="dxa"/>
            <w:shd w:val="clear" w:color="auto" w:fill="auto"/>
            <w:vAlign w:val="center"/>
          </w:tcPr>
          <w:p w14:paraId="2E4152B0"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GRSP</w:t>
            </w:r>
          </w:p>
        </w:tc>
      </w:tr>
      <w:tr w:rsidR="0094520F" w:rsidRPr="0094520F" w14:paraId="4497E317" w14:textId="77777777" w:rsidTr="00566334">
        <w:tc>
          <w:tcPr>
            <w:tcW w:w="1668" w:type="dxa"/>
            <w:shd w:val="clear" w:color="auto" w:fill="auto"/>
            <w:vAlign w:val="center"/>
          </w:tcPr>
          <w:p w14:paraId="044EF3FC"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34</w:t>
            </w:r>
          </w:p>
        </w:tc>
        <w:tc>
          <w:tcPr>
            <w:tcW w:w="6367" w:type="dxa"/>
            <w:shd w:val="clear" w:color="auto" w:fill="auto"/>
          </w:tcPr>
          <w:p w14:paraId="63F2C537"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Тээврийн хэрэгсэлд түүний галын эрсдлээс хамгаалагдсан байдлаас нь хамааруулан зөвшөөрөл олгоход тавигдах нэгдсэн шаардлага</w:t>
            </w:r>
          </w:p>
        </w:tc>
        <w:tc>
          <w:tcPr>
            <w:tcW w:w="1620" w:type="dxa"/>
            <w:shd w:val="clear" w:color="auto" w:fill="auto"/>
            <w:vAlign w:val="center"/>
          </w:tcPr>
          <w:p w14:paraId="7384B16F"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GRSG</w:t>
            </w:r>
          </w:p>
        </w:tc>
      </w:tr>
      <w:tr w:rsidR="0094520F" w:rsidRPr="0094520F" w14:paraId="551ED5DC" w14:textId="77777777" w:rsidTr="00566334">
        <w:tc>
          <w:tcPr>
            <w:tcW w:w="1668" w:type="dxa"/>
            <w:shd w:val="clear" w:color="auto" w:fill="auto"/>
            <w:vAlign w:val="center"/>
          </w:tcPr>
          <w:p w14:paraId="11EFB543"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35</w:t>
            </w:r>
          </w:p>
        </w:tc>
        <w:tc>
          <w:tcPr>
            <w:tcW w:w="6367" w:type="dxa"/>
            <w:shd w:val="clear" w:color="auto" w:fill="auto"/>
          </w:tcPr>
          <w:p w14:paraId="34097EE4"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Тээврийн хэрэгсэлд түүний дөрөөний байршилаас нь хамааруулан зөвшөөрөл олгоход тавигдах нэгдсэн шаардлага</w:t>
            </w:r>
          </w:p>
        </w:tc>
        <w:tc>
          <w:tcPr>
            <w:tcW w:w="1620" w:type="dxa"/>
            <w:shd w:val="clear" w:color="auto" w:fill="auto"/>
            <w:vAlign w:val="center"/>
          </w:tcPr>
          <w:p w14:paraId="6B55C977"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GRSG</w:t>
            </w:r>
          </w:p>
        </w:tc>
      </w:tr>
      <w:tr w:rsidR="0094520F" w:rsidRPr="0094520F" w14:paraId="680C9B37" w14:textId="77777777" w:rsidTr="00566334">
        <w:tc>
          <w:tcPr>
            <w:tcW w:w="1668" w:type="dxa"/>
            <w:shd w:val="clear" w:color="auto" w:fill="auto"/>
            <w:vAlign w:val="center"/>
          </w:tcPr>
          <w:p w14:paraId="1AFF4E0A"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36</w:t>
            </w:r>
          </w:p>
        </w:tc>
        <w:tc>
          <w:tcPr>
            <w:tcW w:w="6367" w:type="dxa"/>
            <w:shd w:val="clear" w:color="auto" w:fill="auto"/>
          </w:tcPr>
          <w:p w14:paraId="4F618570" w14:textId="77777777" w:rsidR="0094520F" w:rsidRPr="0094520F" w:rsidRDefault="0094520F" w:rsidP="00566334">
            <w:pPr>
              <w:spacing w:after="0" w:line="240" w:lineRule="auto"/>
              <w:jc w:val="both"/>
              <w:rPr>
                <w:rFonts w:ascii="Arial" w:hAnsi="Arial" w:cs="Arial"/>
                <w:sz w:val="20"/>
                <w:szCs w:val="20"/>
              </w:rPr>
            </w:pPr>
            <w:r w:rsidRPr="0094520F">
              <w:rPr>
                <w:rFonts w:ascii="Arial" w:eastAsia="Times New Roman" w:hAnsi="Arial" w:cs="Arial"/>
                <w:noProof/>
                <w:sz w:val="20"/>
                <w:szCs w:val="20"/>
                <w:lang w:val="mn-MN"/>
              </w:rPr>
              <w:t>Их багтаамжтай зорчигч тээврийн хэрэгсэлд түүний хийцээс нь хамааруулан зөвшөөрөл олгоход тавигдах нэгдсэн шаардлага</w:t>
            </w:r>
          </w:p>
        </w:tc>
        <w:tc>
          <w:tcPr>
            <w:tcW w:w="1620" w:type="dxa"/>
            <w:shd w:val="clear" w:color="auto" w:fill="auto"/>
            <w:vAlign w:val="center"/>
          </w:tcPr>
          <w:p w14:paraId="6B48EF2E"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GRSG</w:t>
            </w:r>
          </w:p>
        </w:tc>
      </w:tr>
      <w:tr w:rsidR="0094520F" w:rsidRPr="0094520F" w14:paraId="2853646A" w14:textId="77777777" w:rsidTr="00566334">
        <w:tc>
          <w:tcPr>
            <w:tcW w:w="1668" w:type="dxa"/>
            <w:shd w:val="clear" w:color="auto" w:fill="auto"/>
            <w:vAlign w:val="center"/>
          </w:tcPr>
          <w:p w14:paraId="46AB6F36"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37</w:t>
            </w:r>
          </w:p>
        </w:tc>
        <w:tc>
          <w:tcPr>
            <w:tcW w:w="6367" w:type="dxa"/>
            <w:shd w:val="clear" w:color="auto" w:fill="auto"/>
          </w:tcPr>
          <w:p w14:paraId="39D6497A"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Механикжсан тээврийн хэрэгсэл болон түүний чиргүүлийн зөвшөөрөгдсөн гэрлийн сууринд сольж тавих боломжтой улайсах лампанд  зөвшөөрөл олгоход тавигдах нэгдсэн шаардлага</w:t>
            </w:r>
          </w:p>
        </w:tc>
        <w:tc>
          <w:tcPr>
            <w:tcW w:w="1620" w:type="dxa"/>
            <w:shd w:val="clear" w:color="auto" w:fill="auto"/>
            <w:vAlign w:val="center"/>
          </w:tcPr>
          <w:p w14:paraId="6CCDA582"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GRE</w:t>
            </w:r>
          </w:p>
        </w:tc>
      </w:tr>
      <w:tr w:rsidR="0094520F" w:rsidRPr="0094520F" w14:paraId="6C961204" w14:textId="77777777" w:rsidTr="00566334">
        <w:tc>
          <w:tcPr>
            <w:tcW w:w="1668" w:type="dxa"/>
            <w:shd w:val="clear" w:color="auto" w:fill="auto"/>
            <w:vAlign w:val="center"/>
          </w:tcPr>
          <w:p w14:paraId="223FF779"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38</w:t>
            </w:r>
          </w:p>
        </w:tc>
        <w:tc>
          <w:tcPr>
            <w:tcW w:w="6367" w:type="dxa"/>
            <w:shd w:val="clear" w:color="auto" w:fill="auto"/>
          </w:tcPr>
          <w:p w14:paraId="0B05A2F2"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Механикжсан тээврийн хэрэгсэл болон түүний чиргүүлийн арын манангийн гэрэлд зөвшөөрөл олгоход тавигдах нэгдсэн шаардлага</w:t>
            </w:r>
          </w:p>
        </w:tc>
        <w:tc>
          <w:tcPr>
            <w:tcW w:w="1620" w:type="dxa"/>
            <w:shd w:val="clear" w:color="auto" w:fill="auto"/>
            <w:vAlign w:val="center"/>
          </w:tcPr>
          <w:p w14:paraId="7248C40D"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GRE</w:t>
            </w:r>
          </w:p>
        </w:tc>
      </w:tr>
      <w:tr w:rsidR="0094520F" w:rsidRPr="0094520F" w14:paraId="71AF2346" w14:textId="77777777" w:rsidTr="00566334">
        <w:trPr>
          <w:trHeight w:val="467"/>
        </w:trPr>
        <w:tc>
          <w:tcPr>
            <w:tcW w:w="1668" w:type="dxa"/>
            <w:shd w:val="clear" w:color="auto" w:fill="auto"/>
            <w:vAlign w:val="center"/>
          </w:tcPr>
          <w:p w14:paraId="543E27DA"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39</w:t>
            </w:r>
          </w:p>
        </w:tc>
        <w:tc>
          <w:tcPr>
            <w:tcW w:w="6367" w:type="dxa"/>
            <w:shd w:val="clear" w:color="auto" w:fill="auto"/>
          </w:tcPr>
          <w:p w14:paraId="6F8BAE88"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 xml:space="preserve">Тээврийн хэрэгсэлд түүний хурд хэмжүүр  болон хэмжүүрийн суурилуулалтаас хамааруулан зөвшөөрөл олгоход тавигдах нэгдсэн шаардлага  </w:t>
            </w:r>
          </w:p>
        </w:tc>
        <w:tc>
          <w:tcPr>
            <w:tcW w:w="1620" w:type="dxa"/>
            <w:shd w:val="clear" w:color="auto" w:fill="auto"/>
            <w:vAlign w:val="center"/>
          </w:tcPr>
          <w:p w14:paraId="5CB39D87"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GRSG</w:t>
            </w:r>
          </w:p>
        </w:tc>
      </w:tr>
      <w:tr w:rsidR="0094520F" w:rsidRPr="0094520F" w14:paraId="7C5B088D" w14:textId="77777777" w:rsidTr="00566334">
        <w:trPr>
          <w:trHeight w:val="305"/>
        </w:trPr>
        <w:tc>
          <w:tcPr>
            <w:tcW w:w="1668" w:type="dxa"/>
            <w:shd w:val="clear" w:color="auto" w:fill="auto"/>
            <w:vAlign w:val="center"/>
          </w:tcPr>
          <w:p w14:paraId="66E92F76"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40</w:t>
            </w:r>
          </w:p>
        </w:tc>
        <w:tc>
          <w:tcPr>
            <w:tcW w:w="6367" w:type="dxa"/>
            <w:shd w:val="clear" w:color="auto" w:fill="auto"/>
          </w:tcPr>
          <w:p w14:paraId="1ACEA599"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Албадан ноцоолттой (бензин, газ гэх мэт) хөдөлгүүрээр тоноглогдсон мотоциклд түүний хөдөлгүүрээс гарах хийн байдалтай хорт бодисын хэмжээнээс хамааруулан зөвшөөрөл олгоход тавигдах нэгдсэн шаардлага</w:t>
            </w:r>
          </w:p>
        </w:tc>
        <w:tc>
          <w:tcPr>
            <w:tcW w:w="1620" w:type="dxa"/>
            <w:shd w:val="clear" w:color="auto" w:fill="auto"/>
            <w:vAlign w:val="center"/>
          </w:tcPr>
          <w:p w14:paraId="04B3AF5C"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GRPE</w:t>
            </w:r>
          </w:p>
        </w:tc>
      </w:tr>
      <w:tr w:rsidR="0094520F" w:rsidRPr="0094520F" w14:paraId="403F614F" w14:textId="77777777" w:rsidTr="00566334">
        <w:tc>
          <w:tcPr>
            <w:tcW w:w="1668" w:type="dxa"/>
            <w:shd w:val="clear" w:color="auto" w:fill="auto"/>
            <w:vAlign w:val="center"/>
          </w:tcPr>
          <w:p w14:paraId="4B6408E6"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41</w:t>
            </w:r>
          </w:p>
        </w:tc>
        <w:tc>
          <w:tcPr>
            <w:tcW w:w="6367" w:type="dxa"/>
            <w:shd w:val="clear" w:color="auto" w:fill="auto"/>
          </w:tcPr>
          <w:p w14:paraId="57B64D2C"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Мотоциклд түүний гаргах дуу чимээнээс нь хамааруулан зөвшөөрөл олгоход тавигдах шаардлага</w:t>
            </w:r>
          </w:p>
        </w:tc>
        <w:tc>
          <w:tcPr>
            <w:tcW w:w="1620" w:type="dxa"/>
            <w:shd w:val="clear" w:color="auto" w:fill="auto"/>
            <w:vAlign w:val="center"/>
          </w:tcPr>
          <w:p w14:paraId="07BB873A"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GRPE</w:t>
            </w:r>
          </w:p>
        </w:tc>
      </w:tr>
      <w:tr w:rsidR="0094520F" w:rsidRPr="0094520F" w14:paraId="061FDBE4" w14:textId="77777777" w:rsidTr="00566334">
        <w:tc>
          <w:tcPr>
            <w:tcW w:w="1668" w:type="dxa"/>
            <w:shd w:val="clear" w:color="auto" w:fill="auto"/>
            <w:vAlign w:val="center"/>
          </w:tcPr>
          <w:p w14:paraId="5A84F81A"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42</w:t>
            </w:r>
          </w:p>
        </w:tc>
        <w:tc>
          <w:tcPr>
            <w:tcW w:w="6367" w:type="dxa"/>
            <w:shd w:val="clear" w:color="auto" w:fill="auto"/>
          </w:tcPr>
          <w:p w14:paraId="3A2EE692"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Тээврийн хэрэгсэлд түний урд болон арын хамгаалалтын хэрэгслээс (бампер) хамааруулан зөвшөөрөл олгоход тавигдах нэгдсэн шаардлага</w:t>
            </w:r>
          </w:p>
        </w:tc>
        <w:tc>
          <w:tcPr>
            <w:tcW w:w="1620" w:type="dxa"/>
            <w:shd w:val="clear" w:color="auto" w:fill="auto"/>
            <w:vAlign w:val="center"/>
          </w:tcPr>
          <w:p w14:paraId="345042CF"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GRB</w:t>
            </w:r>
          </w:p>
        </w:tc>
      </w:tr>
      <w:tr w:rsidR="0094520F" w:rsidRPr="0094520F" w14:paraId="02C77DE3" w14:textId="77777777" w:rsidTr="00566334">
        <w:tc>
          <w:tcPr>
            <w:tcW w:w="1668" w:type="dxa"/>
            <w:shd w:val="clear" w:color="auto" w:fill="auto"/>
            <w:vAlign w:val="center"/>
          </w:tcPr>
          <w:p w14:paraId="0F436165"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43</w:t>
            </w:r>
          </w:p>
        </w:tc>
        <w:tc>
          <w:tcPr>
            <w:tcW w:w="6367" w:type="dxa"/>
            <w:shd w:val="clear" w:color="auto" w:fill="auto"/>
          </w:tcPr>
          <w:p w14:paraId="26FC0F93" w14:textId="77777777" w:rsidR="0094520F" w:rsidRPr="0094520F" w:rsidRDefault="0094520F" w:rsidP="00566334">
            <w:pPr>
              <w:spacing w:after="0" w:line="240" w:lineRule="auto"/>
              <w:jc w:val="both"/>
              <w:rPr>
                <w:rFonts w:ascii="Arial" w:hAnsi="Arial" w:cs="Arial"/>
                <w:sz w:val="20"/>
                <w:szCs w:val="20"/>
              </w:rPr>
            </w:pPr>
            <w:r w:rsidRPr="0094520F">
              <w:rPr>
                <w:rFonts w:ascii="Arial" w:eastAsia="Times New Roman" w:hAnsi="Arial" w:cs="Arial"/>
                <w:noProof/>
                <w:sz w:val="20"/>
                <w:szCs w:val="20"/>
                <w:lang w:val="mn-MN"/>
              </w:rPr>
              <w:t>Аюулгүй шилэн материал болон түүнийг тээврийн хэрэгсэлд суурилуулахад зөвшөөрөл олгоход тавигдах нэгдсэн шаардлага</w:t>
            </w:r>
          </w:p>
        </w:tc>
        <w:tc>
          <w:tcPr>
            <w:tcW w:w="1620" w:type="dxa"/>
            <w:shd w:val="clear" w:color="auto" w:fill="auto"/>
            <w:vAlign w:val="center"/>
          </w:tcPr>
          <w:p w14:paraId="2EEE3080"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GRSG</w:t>
            </w:r>
          </w:p>
        </w:tc>
      </w:tr>
      <w:tr w:rsidR="0094520F" w:rsidRPr="0094520F" w14:paraId="72E94853" w14:textId="77777777" w:rsidTr="00566334">
        <w:tc>
          <w:tcPr>
            <w:tcW w:w="1668" w:type="dxa"/>
            <w:shd w:val="clear" w:color="auto" w:fill="auto"/>
            <w:vAlign w:val="center"/>
          </w:tcPr>
          <w:p w14:paraId="3A3529B5"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44</w:t>
            </w:r>
          </w:p>
        </w:tc>
        <w:tc>
          <w:tcPr>
            <w:tcW w:w="6367" w:type="dxa"/>
            <w:shd w:val="clear" w:color="auto" w:fill="auto"/>
          </w:tcPr>
          <w:p w14:paraId="248DE019"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 xml:space="preserve">Механикжсан тээврийн хэрэгслийн хүүхэд хамгаалах хэрэгсэлд (хүүхдийн хамгаалалтын систем) зөвшөөрөл олгоход тавигдах нэгдсэн шаардлага  </w:t>
            </w:r>
          </w:p>
        </w:tc>
        <w:tc>
          <w:tcPr>
            <w:tcW w:w="1620" w:type="dxa"/>
            <w:shd w:val="clear" w:color="auto" w:fill="auto"/>
            <w:vAlign w:val="center"/>
          </w:tcPr>
          <w:p w14:paraId="71DAD34E"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GRSG</w:t>
            </w:r>
          </w:p>
        </w:tc>
      </w:tr>
      <w:tr w:rsidR="0094520F" w:rsidRPr="0094520F" w14:paraId="260BCE38" w14:textId="77777777" w:rsidTr="00566334">
        <w:tc>
          <w:tcPr>
            <w:tcW w:w="1668" w:type="dxa"/>
            <w:shd w:val="clear" w:color="auto" w:fill="auto"/>
            <w:vAlign w:val="center"/>
          </w:tcPr>
          <w:p w14:paraId="7A88950E"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45</w:t>
            </w:r>
          </w:p>
        </w:tc>
        <w:tc>
          <w:tcPr>
            <w:tcW w:w="6367" w:type="dxa"/>
            <w:shd w:val="clear" w:color="auto" w:fill="auto"/>
          </w:tcPr>
          <w:p w14:paraId="64CB327E"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Их гэрлийн шил цэвэрлэгч болон механикжсан тээврийн хэрэгсэлд түүний их гэрлийн шил цэвэрлэгчээс хамааруулан зөвшөөрөл олгоход тавигдах нэгдсэн шаардлага</w:t>
            </w:r>
          </w:p>
        </w:tc>
        <w:tc>
          <w:tcPr>
            <w:tcW w:w="1620" w:type="dxa"/>
            <w:shd w:val="clear" w:color="auto" w:fill="auto"/>
            <w:vAlign w:val="center"/>
          </w:tcPr>
          <w:p w14:paraId="625D0814"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GRSG</w:t>
            </w:r>
          </w:p>
        </w:tc>
      </w:tr>
      <w:tr w:rsidR="0094520F" w:rsidRPr="0094520F" w14:paraId="2B720C51" w14:textId="77777777" w:rsidTr="00566334">
        <w:tc>
          <w:tcPr>
            <w:tcW w:w="1668" w:type="dxa"/>
            <w:shd w:val="clear" w:color="auto" w:fill="auto"/>
            <w:vAlign w:val="center"/>
          </w:tcPr>
          <w:p w14:paraId="2DF303DA"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46</w:t>
            </w:r>
          </w:p>
        </w:tc>
        <w:tc>
          <w:tcPr>
            <w:tcW w:w="6367" w:type="dxa"/>
            <w:shd w:val="clear" w:color="auto" w:fill="auto"/>
          </w:tcPr>
          <w:p w14:paraId="5EE77CF0"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Шууд биш байдлаар харахад зориулагдсан хэрэгсэл болон хөдөлгүүрээр тоноглогдсон тээврийн хэрэгсэлд шууд биш байдлаар харахад зориулагдсан хэрэгсэл суурилуулахад зөвшөөрөл олгоход тавигдах нэгдсэн шаардлага</w:t>
            </w:r>
          </w:p>
        </w:tc>
        <w:tc>
          <w:tcPr>
            <w:tcW w:w="1620" w:type="dxa"/>
            <w:shd w:val="clear" w:color="auto" w:fill="auto"/>
            <w:vAlign w:val="center"/>
          </w:tcPr>
          <w:p w14:paraId="71B0EC9C"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GRSG</w:t>
            </w:r>
          </w:p>
        </w:tc>
      </w:tr>
      <w:tr w:rsidR="0094520F" w:rsidRPr="0094520F" w14:paraId="5BDAB56E" w14:textId="77777777" w:rsidTr="00566334">
        <w:tc>
          <w:tcPr>
            <w:tcW w:w="1668" w:type="dxa"/>
            <w:shd w:val="clear" w:color="auto" w:fill="auto"/>
            <w:vAlign w:val="center"/>
          </w:tcPr>
          <w:p w14:paraId="514F4BC7"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47</w:t>
            </w:r>
          </w:p>
        </w:tc>
        <w:tc>
          <w:tcPr>
            <w:tcW w:w="6367" w:type="dxa"/>
            <w:shd w:val="clear" w:color="auto" w:fill="auto"/>
          </w:tcPr>
          <w:p w14:paraId="6A1AEEA7"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Албадан ноцоолттой (бензин, хий гэх мэт) хөдөлгүүрээр тоноглогдсон мопедонд түүний хөдөлгүүрээс гарах хийн байдалтай хорт бодисын хэмжээнээс хамааруулан зөвшөөрөл олгоход тавигдах нэгдсэн шаардлага</w:t>
            </w:r>
          </w:p>
        </w:tc>
        <w:tc>
          <w:tcPr>
            <w:tcW w:w="1620" w:type="dxa"/>
            <w:shd w:val="clear" w:color="auto" w:fill="auto"/>
            <w:vAlign w:val="center"/>
          </w:tcPr>
          <w:p w14:paraId="264262F2"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GRPE</w:t>
            </w:r>
          </w:p>
        </w:tc>
      </w:tr>
      <w:tr w:rsidR="0094520F" w:rsidRPr="0094520F" w14:paraId="40FEA5A4" w14:textId="77777777" w:rsidTr="00566334">
        <w:tc>
          <w:tcPr>
            <w:tcW w:w="1668" w:type="dxa"/>
            <w:shd w:val="clear" w:color="auto" w:fill="auto"/>
            <w:vAlign w:val="center"/>
          </w:tcPr>
          <w:p w14:paraId="706F1CCB"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48</w:t>
            </w:r>
          </w:p>
        </w:tc>
        <w:tc>
          <w:tcPr>
            <w:tcW w:w="6367" w:type="dxa"/>
            <w:shd w:val="clear" w:color="auto" w:fill="auto"/>
          </w:tcPr>
          <w:p w14:paraId="71B07DCC"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Тээврийн хэрэгсэлд гэрлээр анхааруулах болон гэрэлтүүлэх хэрэгсэл суурилуулахад зөвшөөрөл олгоход тавигдах нэгдсэн шаардлага</w:t>
            </w:r>
          </w:p>
        </w:tc>
        <w:tc>
          <w:tcPr>
            <w:tcW w:w="1620" w:type="dxa"/>
            <w:shd w:val="clear" w:color="auto" w:fill="auto"/>
            <w:vAlign w:val="center"/>
          </w:tcPr>
          <w:p w14:paraId="1AD6E43D"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GRE</w:t>
            </w:r>
          </w:p>
        </w:tc>
      </w:tr>
      <w:tr w:rsidR="0094520F" w:rsidRPr="0094520F" w14:paraId="22E9B641" w14:textId="77777777" w:rsidTr="00566334">
        <w:tc>
          <w:tcPr>
            <w:tcW w:w="1668" w:type="dxa"/>
            <w:shd w:val="clear" w:color="auto" w:fill="auto"/>
            <w:vAlign w:val="center"/>
          </w:tcPr>
          <w:p w14:paraId="0425683D"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49</w:t>
            </w:r>
          </w:p>
        </w:tc>
        <w:tc>
          <w:tcPr>
            <w:tcW w:w="6367" w:type="dxa"/>
            <w:shd w:val="clear" w:color="auto" w:fill="auto"/>
          </w:tcPr>
          <w:p w14:paraId="2A1C8F9A"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 xml:space="preserve">Тээврийн хэрэгслийн албадан ноцоодог болон өөрөө ноцдог хөдөлгүүрээс гарах ажилласан хий дэх хорт хаягдал </w:t>
            </w:r>
            <w:r w:rsidRPr="0094520F">
              <w:rPr>
                <w:rFonts w:ascii="Arial" w:eastAsia="Times New Roman" w:hAnsi="Arial" w:cs="Arial"/>
                <w:noProof/>
                <w:sz w:val="20"/>
                <w:szCs w:val="20"/>
              </w:rPr>
              <w:t>(</w:t>
            </w:r>
            <w:r w:rsidRPr="0094520F">
              <w:rPr>
                <w:rFonts w:ascii="Arial" w:eastAsia="Times New Roman" w:hAnsi="Arial" w:cs="Arial"/>
                <w:noProof/>
                <w:sz w:val="20"/>
                <w:szCs w:val="20"/>
                <w:lang w:val="mn-MN"/>
              </w:rPr>
              <w:t>тортогжилт</w:t>
            </w:r>
            <w:r w:rsidRPr="0094520F">
              <w:rPr>
                <w:rFonts w:ascii="Arial" w:eastAsia="Times New Roman" w:hAnsi="Arial" w:cs="Arial"/>
                <w:noProof/>
                <w:sz w:val="20"/>
                <w:szCs w:val="20"/>
              </w:rPr>
              <w:t>)</w:t>
            </w:r>
            <w:r w:rsidRPr="0094520F">
              <w:rPr>
                <w:rFonts w:ascii="Arial" w:eastAsia="Times New Roman" w:hAnsi="Arial" w:cs="Arial"/>
                <w:noProof/>
                <w:sz w:val="20"/>
                <w:szCs w:val="20"/>
                <w:lang w:val="mn-MN"/>
              </w:rPr>
              <w:t xml:space="preserve">-ыгхэмжихэд зөвшөөрөл олгоход тавигдах нэгдсэн шаардлага  </w:t>
            </w:r>
          </w:p>
        </w:tc>
        <w:tc>
          <w:tcPr>
            <w:tcW w:w="1620" w:type="dxa"/>
            <w:shd w:val="clear" w:color="auto" w:fill="auto"/>
            <w:vAlign w:val="center"/>
          </w:tcPr>
          <w:p w14:paraId="24BDDD90"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GRPE</w:t>
            </w:r>
          </w:p>
        </w:tc>
      </w:tr>
      <w:tr w:rsidR="0094520F" w:rsidRPr="0094520F" w14:paraId="7AAC4DFA" w14:textId="77777777" w:rsidTr="00566334">
        <w:tc>
          <w:tcPr>
            <w:tcW w:w="1668" w:type="dxa"/>
            <w:shd w:val="clear" w:color="auto" w:fill="auto"/>
            <w:vAlign w:val="center"/>
          </w:tcPr>
          <w:p w14:paraId="7B01A663"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50</w:t>
            </w:r>
          </w:p>
        </w:tc>
        <w:tc>
          <w:tcPr>
            <w:tcW w:w="6367" w:type="dxa"/>
            <w:shd w:val="clear" w:color="auto" w:fill="auto"/>
          </w:tcPr>
          <w:p w14:paraId="09592ED0"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“L” ангиллын тээврийн хэрэгслийн урд болон арын оврын гэрэл, зогсоолын гэрэл, эргэх чиг заах гэрэл, арын дугаарын гэрэлд зөвшөөрөл олгоход тавигдах нэгдсэн шаардлага</w:t>
            </w:r>
          </w:p>
        </w:tc>
        <w:tc>
          <w:tcPr>
            <w:tcW w:w="1620" w:type="dxa"/>
            <w:shd w:val="clear" w:color="auto" w:fill="auto"/>
            <w:vAlign w:val="center"/>
          </w:tcPr>
          <w:p w14:paraId="3D658501"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GRE</w:t>
            </w:r>
          </w:p>
        </w:tc>
      </w:tr>
      <w:tr w:rsidR="0094520F" w:rsidRPr="0094520F" w14:paraId="0D70C354" w14:textId="77777777" w:rsidTr="00566334">
        <w:tc>
          <w:tcPr>
            <w:tcW w:w="1668" w:type="dxa"/>
            <w:shd w:val="clear" w:color="auto" w:fill="auto"/>
            <w:vAlign w:val="center"/>
          </w:tcPr>
          <w:p w14:paraId="3F386F20" w14:textId="77777777" w:rsidR="0094520F" w:rsidRPr="0094520F" w:rsidRDefault="0094520F" w:rsidP="0094520F">
            <w:pPr>
              <w:spacing w:after="0" w:line="240" w:lineRule="auto"/>
              <w:jc w:val="center"/>
              <w:rPr>
                <w:rFonts w:ascii="Arial" w:hAnsi="Arial" w:cs="Arial"/>
                <w:sz w:val="20"/>
                <w:szCs w:val="20"/>
              </w:rPr>
            </w:pPr>
            <w:r w:rsidRPr="0094520F">
              <w:rPr>
                <w:rFonts w:ascii="Arial" w:hAnsi="Arial" w:cs="Arial"/>
                <w:sz w:val="20"/>
                <w:szCs w:val="20"/>
              </w:rPr>
              <w:t>51</w:t>
            </w:r>
          </w:p>
        </w:tc>
        <w:tc>
          <w:tcPr>
            <w:tcW w:w="6367" w:type="dxa"/>
            <w:shd w:val="clear" w:color="auto" w:fill="auto"/>
          </w:tcPr>
          <w:p w14:paraId="730BE97A"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Дөрөв болон түүнээс дээш тооны дугуйтай тээврийн хэрэгслийн хувьд гаргах дуу чимээнээс нь хамааруулан зөвшөөрөл олгоход тавигдах нэгдсэн шаардлага</w:t>
            </w:r>
          </w:p>
        </w:tc>
        <w:tc>
          <w:tcPr>
            <w:tcW w:w="1620" w:type="dxa"/>
            <w:shd w:val="clear" w:color="auto" w:fill="auto"/>
            <w:vAlign w:val="center"/>
          </w:tcPr>
          <w:p w14:paraId="2B08D8C5"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GRB</w:t>
            </w:r>
          </w:p>
        </w:tc>
      </w:tr>
      <w:tr w:rsidR="0094520F" w:rsidRPr="0094520F" w14:paraId="70BD8BB6" w14:textId="77777777" w:rsidTr="00566334">
        <w:tc>
          <w:tcPr>
            <w:tcW w:w="1668" w:type="dxa"/>
            <w:shd w:val="clear" w:color="auto" w:fill="auto"/>
            <w:vAlign w:val="center"/>
          </w:tcPr>
          <w:p w14:paraId="3A02251D"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52</w:t>
            </w:r>
          </w:p>
        </w:tc>
        <w:tc>
          <w:tcPr>
            <w:tcW w:w="6367" w:type="dxa"/>
            <w:shd w:val="clear" w:color="auto" w:fill="auto"/>
          </w:tcPr>
          <w:p w14:paraId="7F569AD4"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“M</w:t>
            </w:r>
            <w:r w:rsidRPr="0094520F">
              <w:rPr>
                <w:rFonts w:ascii="Arial" w:eastAsia="Times New Roman" w:hAnsi="Arial" w:cs="Arial"/>
                <w:noProof/>
                <w:sz w:val="20"/>
                <w:szCs w:val="20"/>
                <w:vertAlign w:val="subscript"/>
                <w:lang w:val="mn-MN"/>
              </w:rPr>
              <w:t>2</w:t>
            </w:r>
            <w:r w:rsidRPr="0094520F">
              <w:rPr>
                <w:rFonts w:ascii="Arial" w:eastAsia="Times New Roman" w:hAnsi="Arial" w:cs="Arial"/>
                <w:noProof/>
                <w:sz w:val="20"/>
                <w:szCs w:val="20"/>
                <w:lang w:val="mn-MN"/>
              </w:rPr>
              <w:t>“ болон “M</w:t>
            </w:r>
            <w:r w:rsidRPr="0094520F">
              <w:rPr>
                <w:rFonts w:ascii="Arial" w:eastAsia="Times New Roman" w:hAnsi="Arial" w:cs="Arial"/>
                <w:noProof/>
                <w:sz w:val="20"/>
                <w:szCs w:val="20"/>
                <w:vertAlign w:val="subscript"/>
                <w:lang w:val="mn-MN"/>
              </w:rPr>
              <w:t>3</w:t>
            </w:r>
            <w:r w:rsidRPr="0094520F">
              <w:rPr>
                <w:rFonts w:ascii="Arial" w:eastAsia="Times New Roman" w:hAnsi="Arial" w:cs="Arial"/>
                <w:noProof/>
                <w:sz w:val="20"/>
                <w:szCs w:val="20"/>
                <w:lang w:val="mn-MN"/>
              </w:rPr>
              <w:t>“ ангиллын бага оврын тээврийн хэрэгсэлд тэдгээрийн хийцээс нь хамааруулан зөвшөөрөл олгоход тавигдах нэгдсэн шаардлага</w:t>
            </w:r>
          </w:p>
        </w:tc>
        <w:tc>
          <w:tcPr>
            <w:tcW w:w="1620" w:type="dxa"/>
            <w:shd w:val="clear" w:color="auto" w:fill="auto"/>
            <w:vAlign w:val="center"/>
          </w:tcPr>
          <w:p w14:paraId="387EBA4A"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GRSG</w:t>
            </w:r>
          </w:p>
        </w:tc>
      </w:tr>
      <w:tr w:rsidR="0094520F" w:rsidRPr="0094520F" w14:paraId="6E363ECB" w14:textId="77777777" w:rsidTr="00566334">
        <w:tc>
          <w:tcPr>
            <w:tcW w:w="1668" w:type="dxa"/>
            <w:shd w:val="clear" w:color="auto" w:fill="auto"/>
            <w:vAlign w:val="center"/>
          </w:tcPr>
          <w:p w14:paraId="32A5B55C"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lastRenderedPageBreak/>
              <w:t>53</w:t>
            </w:r>
          </w:p>
        </w:tc>
        <w:tc>
          <w:tcPr>
            <w:tcW w:w="6367" w:type="dxa"/>
            <w:shd w:val="clear" w:color="auto" w:fill="auto"/>
          </w:tcPr>
          <w:p w14:paraId="1A2B6829"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“L</w:t>
            </w:r>
            <w:r w:rsidRPr="0094520F">
              <w:rPr>
                <w:rFonts w:ascii="Arial" w:eastAsia="Times New Roman" w:hAnsi="Arial" w:cs="Arial"/>
                <w:noProof/>
                <w:sz w:val="20"/>
                <w:szCs w:val="20"/>
                <w:vertAlign w:val="subscript"/>
                <w:lang w:val="mn-MN"/>
              </w:rPr>
              <w:t>3</w:t>
            </w:r>
            <w:r w:rsidRPr="0094520F">
              <w:rPr>
                <w:rFonts w:ascii="Arial" w:eastAsia="Times New Roman" w:hAnsi="Arial" w:cs="Arial"/>
                <w:noProof/>
                <w:sz w:val="20"/>
                <w:szCs w:val="20"/>
                <w:lang w:val="mn-MN"/>
              </w:rPr>
              <w:t>” ангиллын тээврийн хэрэгсэлд түүний гэрэлтүүлэх болон гэрлээр анхааруулах хэрэгслээс хамааруулан зөвшөөрөл олгоход тавигдах нэгдсэн шаардлага</w:t>
            </w:r>
          </w:p>
        </w:tc>
        <w:tc>
          <w:tcPr>
            <w:tcW w:w="1620" w:type="dxa"/>
            <w:shd w:val="clear" w:color="auto" w:fill="auto"/>
            <w:vAlign w:val="center"/>
          </w:tcPr>
          <w:p w14:paraId="0E47A94A"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GRE</w:t>
            </w:r>
          </w:p>
        </w:tc>
      </w:tr>
      <w:tr w:rsidR="0094520F" w:rsidRPr="0094520F" w14:paraId="768C4AD1" w14:textId="77777777" w:rsidTr="00566334">
        <w:tc>
          <w:tcPr>
            <w:tcW w:w="1668" w:type="dxa"/>
            <w:shd w:val="clear" w:color="auto" w:fill="auto"/>
            <w:vAlign w:val="center"/>
          </w:tcPr>
          <w:p w14:paraId="3213D374"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54</w:t>
            </w:r>
          </w:p>
        </w:tc>
        <w:tc>
          <w:tcPr>
            <w:tcW w:w="6367" w:type="dxa"/>
            <w:shd w:val="clear" w:color="auto" w:fill="auto"/>
          </w:tcPr>
          <w:p w14:paraId="3DA3DD96"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hAnsi="Arial" w:cs="Arial"/>
                <w:sz w:val="20"/>
                <w:szCs w:val="20"/>
                <w:lang w:val="mn-MN"/>
              </w:rPr>
              <w:t>Ачаа тээврийн хэрэгсэл, түүний чиргүүлийн резин дугуйн зөвшөөрөл олгоход тавигдах нэгдсэн шаардлага</w:t>
            </w:r>
          </w:p>
        </w:tc>
        <w:tc>
          <w:tcPr>
            <w:tcW w:w="1620" w:type="dxa"/>
            <w:shd w:val="clear" w:color="auto" w:fill="auto"/>
            <w:vAlign w:val="center"/>
          </w:tcPr>
          <w:p w14:paraId="5278922B"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GRRF</w:t>
            </w:r>
          </w:p>
        </w:tc>
      </w:tr>
      <w:tr w:rsidR="0094520F" w:rsidRPr="0094520F" w14:paraId="2BD3F795" w14:textId="77777777" w:rsidTr="00566334">
        <w:tc>
          <w:tcPr>
            <w:tcW w:w="1668" w:type="dxa"/>
            <w:shd w:val="clear" w:color="auto" w:fill="auto"/>
            <w:vAlign w:val="center"/>
          </w:tcPr>
          <w:p w14:paraId="7F1F33E6"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55</w:t>
            </w:r>
          </w:p>
        </w:tc>
        <w:tc>
          <w:tcPr>
            <w:tcW w:w="6367" w:type="dxa"/>
            <w:shd w:val="clear" w:color="auto" w:fill="auto"/>
          </w:tcPr>
          <w:p w14:paraId="6B17080C"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Тээврийн хэрэгслийг чиргүүлийн  механик холбоосонд зөвшөөрөл олгоход тавигдах нэгдсэн шаардлага</w:t>
            </w:r>
          </w:p>
        </w:tc>
        <w:tc>
          <w:tcPr>
            <w:tcW w:w="1620" w:type="dxa"/>
            <w:shd w:val="clear" w:color="auto" w:fill="auto"/>
            <w:vAlign w:val="center"/>
          </w:tcPr>
          <w:p w14:paraId="6D9C9A2F"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GRRF</w:t>
            </w:r>
          </w:p>
        </w:tc>
      </w:tr>
      <w:tr w:rsidR="0094520F" w:rsidRPr="0094520F" w14:paraId="333FC690" w14:textId="77777777" w:rsidTr="00566334">
        <w:tc>
          <w:tcPr>
            <w:tcW w:w="1668" w:type="dxa"/>
            <w:shd w:val="clear" w:color="auto" w:fill="auto"/>
            <w:vAlign w:val="center"/>
          </w:tcPr>
          <w:p w14:paraId="7DCDE85D"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56</w:t>
            </w:r>
          </w:p>
        </w:tc>
        <w:tc>
          <w:tcPr>
            <w:tcW w:w="6367" w:type="dxa"/>
            <w:shd w:val="clear" w:color="auto" w:fill="auto"/>
          </w:tcPr>
          <w:p w14:paraId="5F5844CC"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Мопед болон түүнтэй ижил тээврийн хэрэгслийн их гэрэлд зөвшөөрөл олгоход тавигдах нэгдсэн шаардлага</w:t>
            </w:r>
          </w:p>
        </w:tc>
        <w:tc>
          <w:tcPr>
            <w:tcW w:w="1620" w:type="dxa"/>
            <w:shd w:val="clear" w:color="auto" w:fill="auto"/>
            <w:vAlign w:val="center"/>
          </w:tcPr>
          <w:p w14:paraId="5854409E"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GRE</w:t>
            </w:r>
          </w:p>
        </w:tc>
      </w:tr>
      <w:tr w:rsidR="0094520F" w:rsidRPr="0094520F" w14:paraId="2307F02E" w14:textId="77777777" w:rsidTr="00566334">
        <w:tc>
          <w:tcPr>
            <w:tcW w:w="1668" w:type="dxa"/>
            <w:shd w:val="clear" w:color="auto" w:fill="auto"/>
            <w:vAlign w:val="center"/>
          </w:tcPr>
          <w:p w14:paraId="30B161FF"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57</w:t>
            </w:r>
          </w:p>
        </w:tc>
        <w:tc>
          <w:tcPr>
            <w:tcW w:w="6367" w:type="dxa"/>
            <w:shd w:val="clear" w:color="auto" w:fill="auto"/>
          </w:tcPr>
          <w:p w14:paraId="20094BC1"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Мотоцикл болон түүнтэй ижил тээврийн хэрэгслийн их гэрэлд зөвшөөрөл олгоход тавигдах нэгдсэн шаардлага</w:t>
            </w:r>
          </w:p>
        </w:tc>
        <w:tc>
          <w:tcPr>
            <w:tcW w:w="1620" w:type="dxa"/>
            <w:shd w:val="clear" w:color="auto" w:fill="auto"/>
            <w:vAlign w:val="center"/>
          </w:tcPr>
          <w:p w14:paraId="1FABF5F8"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GRE</w:t>
            </w:r>
          </w:p>
        </w:tc>
      </w:tr>
      <w:tr w:rsidR="0094520F" w:rsidRPr="0094520F" w14:paraId="30C8A51B" w14:textId="77777777" w:rsidTr="00566334">
        <w:tc>
          <w:tcPr>
            <w:tcW w:w="1668" w:type="dxa"/>
            <w:shd w:val="clear" w:color="auto" w:fill="auto"/>
            <w:vAlign w:val="center"/>
          </w:tcPr>
          <w:p w14:paraId="0295DA53"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58</w:t>
            </w:r>
          </w:p>
        </w:tc>
        <w:tc>
          <w:tcPr>
            <w:tcW w:w="6367" w:type="dxa"/>
            <w:shd w:val="clear" w:color="auto" w:fill="auto"/>
          </w:tcPr>
          <w:p w14:paraId="49E54BD0" w14:textId="77777777" w:rsidR="0094520F" w:rsidRPr="0094520F" w:rsidRDefault="0094520F" w:rsidP="00566334">
            <w:pPr>
              <w:tabs>
                <w:tab w:val="left" w:pos="432"/>
              </w:tabs>
              <w:suppressAutoHyphens/>
              <w:spacing w:before="60" w:after="0" w:line="240" w:lineRule="auto"/>
              <w:jc w:val="both"/>
              <w:rPr>
                <w:rFonts w:ascii="Arial" w:eastAsia="Times New Roman" w:hAnsi="Arial" w:cs="Arial"/>
                <w:noProof/>
                <w:sz w:val="20"/>
                <w:szCs w:val="20"/>
                <w:lang w:val="mn-MN"/>
              </w:rPr>
            </w:pPr>
            <w:r w:rsidRPr="0094520F">
              <w:rPr>
                <w:rFonts w:ascii="Arial" w:eastAsia="Times New Roman" w:hAnsi="Arial" w:cs="Arial"/>
                <w:noProof/>
                <w:sz w:val="20"/>
                <w:szCs w:val="20"/>
                <w:lang w:val="mn-MN"/>
              </w:rPr>
              <w:t>I.Арын хамгаалалтын тулгуурт “RUPD” зөвшөөрөл олгоход;</w:t>
            </w:r>
          </w:p>
          <w:p w14:paraId="7C9A441A" w14:textId="77777777" w:rsidR="0094520F" w:rsidRPr="0094520F" w:rsidRDefault="0094520F" w:rsidP="00566334">
            <w:pPr>
              <w:tabs>
                <w:tab w:val="left" w:pos="432"/>
              </w:tabs>
              <w:suppressAutoHyphens/>
              <w:spacing w:before="60" w:after="0" w:line="240" w:lineRule="auto"/>
              <w:jc w:val="both"/>
              <w:rPr>
                <w:rFonts w:ascii="Arial" w:eastAsia="Times New Roman" w:hAnsi="Arial" w:cs="Arial"/>
                <w:noProof/>
                <w:sz w:val="20"/>
                <w:szCs w:val="20"/>
                <w:lang w:val="mn-MN"/>
              </w:rPr>
            </w:pPr>
            <w:r w:rsidRPr="0094520F">
              <w:rPr>
                <w:rFonts w:ascii="Arial" w:eastAsia="Times New Roman" w:hAnsi="Arial" w:cs="Arial"/>
                <w:noProof/>
                <w:sz w:val="20"/>
                <w:szCs w:val="20"/>
                <w:lang w:val="mn-MN"/>
              </w:rPr>
              <w:t xml:space="preserve">II.Тээврийн хэрэгсэлд түүний арын хамгаалалтын зөвшөөрөгдсөн тулгуурыг угсрах байдлаас нь хамааруулан зөвшөөрөл олгоход болон </w:t>
            </w:r>
          </w:p>
          <w:p w14:paraId="45338C9C" w14:textId="77777777" w:rsidR="0094520F" w:rsidRPr="0094520F" w:rsidRDefault="0094520F" w:rsidP="00566334">
            <w:pPr>
              <w:tabs>
                <w:tab w:val="left" w:pos="432"/>
              </w:tabs>
              <w:suppressAutoHyphens/>
              <w:spacing w:before="60" w:after="0" w:line="240" w:lineRule="auto"/>
              <w:jc w:val="both"/>
              <w:rPr>
                <w:rFonts w:ascii="Arial" w:eastAsia="Times New Roman" w:hAnsi="Arial" w:cs="Arial"/>
                <w:noProof/>
                <w:sz w:val="20"/>
                <w:szCs w:val="20"/>
                <w:lang w:val="mn-MN"/>
              </w:rPr>
            </w:pPr>
            <w:r w:rsidRPr="0094520F">
              <w:rPr>
                <w:rFonts w:ascii="Arial" w:eastAsia="Times New Roman" w:hAnsi="Arial" w:cs="Arial"/>
                <w:noProof/>
                <w:sz w:val="20"/>
                <w:szCs w:val="20"/>
                <w:lang w:val="mn-MN"/>
              </w:rPr>
              <w:t>III.Тээврийн хэрэгсэлд түүний арын хамгаалалтын тулгуураас нь хамааруулан зөвшөөрөл олгоход тавигдах нэгдсэн шаардлага</w:t>
            </w:r>
          </w:p>
        </w:tc>
        <w:tc>
          <w:tcPr>
            <w:tcW w:w="1620" w:type="dxa"/>
            <w:shd w:val="clear" w:color="auto" w:fill="auto"/>
            <w:vAlign w:val="center"/>
          </w:tcPr>
          <w:p w14:paraId="65A61D8D"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GRSG</w:t>
            </w:r>
          </w:p>
        </w:tc>
      </w:tr>
      <w:tr w:rsidR="0094520F" w:rsidRPr="0094520F" w14:paraId="163D9191" w14:textId="77777777" w:rsidTr="00566334">
        <w:tc>
          <w:tcPr>
            <w:tcW w:w="1668" w:type="dxa"/>
            <w:shd w:val="clear" w:color="auto" w:fill="auto"/>
            <w:vAlign w:val="center"/>
          </w:tcPr>
          <w:p w14:paraId="1C72D274"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59</w:t>
            </w:r>
          </w:p>
        </w:tc>
        <w:tc>
          <w:tcPr>
            <w:tcW w:w="6367" w:type="dxa"/>
            <w:shd w:val="clear" w:color="auto" w:fill="auto"/>
          </w:tcPr>
          <w:p w14:paraId="7C007737"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Дуу намсгуурыг солиход зөвшөөрөл олгоход тавигдах нэгдсэн шаардлага</w:t>
            </w:r>
          </w:p>
        </w:tc>
        <w:tc>
          <w:tcPr>
            <w:tcW w:w="1620" w:type="dxa"/>
            <w:shd w:val="clear" w:color="auto" w:fill="auto"/>
            <w:vAlign w:val="center"/>
          </w:tcPr>
          <w:p w14:paraId="38EA7955"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GRB</w:t>
            </w:r>
          </w:p>
        </w:tc>
      </w:tr>
      <w:tr w:rsidR="0094520F" w:rsidRPr="0094520F" w14:paraId="23CC06B3" w14:textId="77777777" w:rsidTr="00566334">
        <w:tc>
          <w:tcPr>
            <w:tcW w:w="1668" w:type="dxa"/>
            <w:shd w:val="clear" w:color="auto" w:fill="auto"/>
            <w:vAlign w:val="center"/>
          </w:tcPr>
          <w:p w14:paraId="5306196D"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60</w:t>
            </w:r>
          </w:p>
        </w:tc>
        <w:tc>
          <w:tcPr>
            <w:tcW w:w="6367" w:type="dxa"/>
            <w:shd w:val="clear" w:color="auto" w:fill="auto"/>
          </w:tcPr>
          <w:p w14:paraId="2C0A5BD1"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Хоёр дугуйтай мотоцикл болон мопедонд түүний жолооны удирдлага, хянах самбар зэргээс хамааруулан зөвшөөрөл олгоход тавигдах нэгдсэн шаардлага</w:t>
            </w:r>
          </w:p>
        </w:tc>
        <w:tc>
          <w:tcPr>
            <w:tcW w:w="1620" w:type="dxa"/>
            <w:shd w:val="clear" w:color="auto" w:fill="auto"/>
            <w:vAlign w:val="center"/>
          </w:tcPr>
          <w:p w14:paraId="24712603"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GRSG</w:t>
            </w:r>
          </w:p>
        </w:tc>
      </w:tr>
      <w:tr w:rsidR="0094520F" w:rsidRPr="0094520F" w14:paraId="1FE8E760" w14:textId="77777777" w:rsidTr="00566334">
        <w:tc>
          <w:tcPr>
            <w:tcW w:w="1668" w:type="dxa"/>
            <w:shd w:val="clear" w:color="auto" w:fill="auto"/>
            <w:vAlign w:val="center"/>
          </w:tcPr>
          <w:p w14:paraId="6529D10C"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61</w:t>
            </w:r>
          </w:p>
        </w:tc>
        <w:tc>
          <w:tcPr>
            <w:tcW w:w="6367" w:type="dxa"/>
            <w:shd w:val="clear" w:color="auto" w:fill="auto"/>
          </w:tcPr>
          <w:p w14:paraId="1045B944"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hAnsi="Arial" w:cs="Arial"/>
                <w:sz w:val="20"/>
                <w:szCs w:val="20"/>
                <w:lang w:val="mn-MN"/>
              </w:rPr>
              <w:t>Тээврийн хэрэгслийн кабины арын гадна талын хамгаалалтаас хамааруулж ачаа тээврийн хэрэгсэлд зөвшөөрөл олгоход тавигдах нэгдсэн шаардлага</w:t>
            </w:r>
          </w:p>
        </w:tc>
        <w:tc>
          <w:tcPr>
            <w:tcW w:w="1620" w:type="dxa"/>
            <w:shd w:val="clear" w:color="auto" w:fill="auto"/>
            <w:vAlign w:val="center"/>
          </w:tcPr>
          <w:p w14:paraId="5DE11B80"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GRSG</w:t>
            </w:r>
          </w:p>
        </w:tc>
      </w:tr>
      <w:tr w:rsidR="0094520F" w:rsidRPr="0094520F" w14:paraId="24E426B1" w14:textId="77777777" w:rsidTr="00566334">
        <w:tc>
          <w:tcPr>
            <w:tcW w:w="1668" w:type="dxa"/>
            <w:shd w:val="clear" w:color="auto" w:fill="auto"/>
            <w:vAlign w:val="center"/>
          </w:tcPr>
          <w:p w14:paraId="45011A9A"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62</w:t>
            </w:r>
          </w:p>
        </w:tc>
        <w:tc>
          <w:tcPr>
            <w:tcW w:w="6367" w:type="dxa"/>
            <w:shd w:val="clear" w:color="auto" w:fill="auto"/>
          </w:tcPr>
          <w:p w14:paraId="56665FC9"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Механикжсан тээврийн хэрэгсэлд түүний жолооны хүрдний хууль бус үйлдлээс хамгаалагдсан байдлаас нь хамааруулан зөвшөөрөл олгоход тавигдах нэгдсэн шаардлага</w:t>
            </w:r>
          </w:p>
        </w:tc>
        <w:tc>
          <w:tcPr>
            <w:tcW w:w="1620" w:type="dxa"/>
            <w:shd w:val="clear" w:color="auto" w:fill="auto"/>
            <w:vAlign w:val="center"/>
          </w:tcPr>
          <w:p w14:paraId="307573B1"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GRSG</w:t>
            </w:r>
          </w:p>
        </w:tc>
      </w:tr>
      <w:tr w:rsidR="0094520F" w:rsidRPr="0094520F" w14:paraId="3912B2E0" w14:textId="77777777" w:rsidTr="00566334">
        <w:tc>
          <w:tcPr>
            <w:tcW w:w="1668" w:type="dxa"/>
            <w:shd w:val="clear" w:color="auto" w:fill="auto"/>
            <w:vAlign w:val="center"/>
          </w:tcPr>
          <w:p w14:paraId="5FAD2286"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63</w:t>
            </w:r>
          </w:p>
        </w:tc>
        <w:tc>
          <w:tcPr>
            <w:tcW w:w="6367" w:type="dxa"/>
            <w:shd w:val="clear" w:color="auto" w:fill="auto"/>
          </w:tcPr>
          <w:p w14:paraId="101260CC"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hAnsi="Arial" w:cs="Arial"/>
                <w:sz w:val="20"/>
                <w:szCs w:val="20"/>
              </w:rPr>
              <w:t>L</w:t>
            </w:r>
            <w:r w:rsidRPr="0094520F">
              <w:rPr>
                <w:rFonts w:ascii="Arial" w:hAnsi="Arial" w:cs="Arial"/>
                <w:sz w:val="20"/>
                <w:szCs w:val="20"/>
                <w:vertAlign w:val="subscript"/>
              </w:rPr>
              <w:t>1</w:t>
            </w:r>
            <w:r w:rsidRPr="0094520F">
              <w:rPr>
                <w:rFonts w:ascii="Arial" w:hAnsi="Arial" w:cs="Arial"/>
                <w:sz w:val="20"/>
                <w:szCs w:val="20"/>
                <w:lang w:val="mn-MN"/>
              </w:rPr>
              <w:t xml:space="preserve"> ангиллын тээврийн хэрэгсэлд </w:t>
            </w:r>
            <w:r w:rsidRPr="0094520F">
              <w:rPr>
                <w:rFonts w:ascii="Arial" w:eastAsia="Times New Roman" w:hAnsi="Arial" w:cs="Arial"/>
                <w:noProof/>
                <w:sz w:val="20"/>
                <w:szCs w:val="20"/>
                <w:lang w:val="mn-MN"/>
              </w:rPr>
              <w:t>түүний гаргах дуу чимээнээс нь хамааруулан зөвшөөрөл олгоход тавигдах нэгсэн шаардлага</w:t>
            </w:r>
          </w:p>
        </w:tc>
        <w:tc>
          <w:tcPr>
            <w:tcW w:w="1620" w:type="dxa"/>
            <w:shd w:val="clear" w:color="auto" w:fill="auto"/>
            <w:vAlign w:val="center"/>
          </w:tcPr>
          <w:p w14:paraId="2C183E17"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GRSG</w:t>
            </w:r>
          </w:p>
        </w:tc>
      </w:tr>
      <w:tr w:rsidR="0094520F" w:rsidRPr="0094520F" w14:paraId="07E45F48" w14:textId="77777777" w:rsidTr="00566334">
        <w:tc>
          <w:tcPr>
            <w:tcW w:w="1668" w:type="dxa"/>
            <w:shd w:val="clear" w:color="auto" w:fill="auto"/>
            <w:vAlign w:val="center"/>
          </w:tcPr>
          <w:p w14:paraId="1D650FE6"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64</w:t>
            </w:r>
          </w:p>
        </w:tc>
        <w:tc>
          <w:tcPr>
            <w:tcW w:w="6367" w:type="dxa"/>
            <w:shd w:val="clear" w:color="auto" w:fill="auto"/>
          </w:tcPr>
          <w:p w14:paraId="491F99D6"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Тээврийн хэрэгсэлд түүний түр хугацаагаар ашиглах нөөц дугуйг ашиглах, резин дугуйн хий гарсан үед явах болон/эсвэл хий гарсан резин дугуйтай явах систем болон/эсвэл резин дугуйн хийн даралтыг хянах систем зэргээс хамааруулан зөвшөөрөл олгоход тавигдах нэгдсэн систем</w:t>
            </w:r>
          </w:p>
        </w:tc>
        <w:tc>
          <w:tcPr>
            <w:tcW w:w="1620" w:type="dxa"/>
            <w:shd w:val="clear" w:color="auto" w:fill="auto"/>
            <w:vAlign w:val="center"/>
          </w:tcPr>
          <w:p w14:paraId="5C5D71D2"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GRRF</w:t>
            </w:r>
          </w:p>
        </w:tc>
      </w:tr>
      <w:tr w:rsidR="0094520F" w:rsidRPr="0094520F" w14:paraId="0DEDEE61" w14:textId="77777777" w:rsidTr="00566334">
        <w:tc>
          <w:tcPr>
            <w:tcW w:w="1668" w:type="dxa"/>
            <w:shd w:val="clear" w:color="auto" w:fill="auto"/>
            <w:vAlign w:val="center"/>
          </w:tcPr>
          <w:p w14:paraId="5F280666"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65</w:t>
            </w:r>
          </w:p>
        </w:tc>
        <w:tc>
          <w:tcPr>
            <w:tcW w:w="6367" w:type="dxa"/>
            <w:shd w:val="clear" w:color="auto" w:fill="auto"/>
          </w:tcPr>
          <w:p w14:paraId="1D8A6E91"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Механикжсан тээврийн хэрэгсэл болон түүний чиргүүлийн тусгайлан анхааруулах гэрэлд зөвшөөрөл олгоход тавигдах нэгдсэн шаардлага</w:t>
            </w:r>
          </w:p>
        </w:tc>
        <w:tc>
          <w:tcPr>
            <w:tcW w:w="1620" w:type="dxa"/>
            <w:shd w:val="clear" w:color="auto" w:fill="auto"/>
            <w:vAlign w:val="center"/>
          </w:tcPr>
          <w:p w14:paraId="62C07FA6"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GRE</w:t>
            </w:r>
          </w:p>
        </w:tc>
      </w:tr>
      <w:tr w:rsidR="0094520F" w:rsidRPr="0094520F" w14:paraId="57241BA5" w14:textId="77777777" w:rsidTr="00566334">
        <w:tc>
          <w:tcPr>
            <w:tcW w:w="1668" w:type="dxa"/>
            <w:shd w:val="clear" w:color="auto" w:fill="auto"/>
            <w:vAlign w:val="center"/>
          </w:tcPr>
          <w:p w14:paraId="7BDEC85D"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66</w:t>
            </w:r>
          </w:p>
        </w:tc>
        <w:tc>
          <w:tcPr>
            <w:tcW w:w="6367" w:type="dxa"/>
            <w:shd w:val="clear" w:color="auto" w:fill="auto"/>
          </w:tcPr>
          <w:p w14:paraId="2CB9A2C7"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Их багтаамжтай зорчигч тээврийн хэрэгсэлд түүний кузовны хийцийн бат бэхээс нь хамааруулан зөвшөөрөл олгоход тавигдах нэгдсэн шаардлага</w:t>
            </w:r>
          </w:p>
        </w:tc>
        <w:tc>
          <w:tcPr>
            <w:tcW w:w="1620" w:type="dxa"/>
            <w:shd w:val="clear" w:color="auto" w:fill="auto"/>
            <w:vAlign w:val="center"/>
          </w:tcPr>
          <w:p w14:paraId="68A68408"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GRSG</w:t>
            </w:r>
          </w:p>
        </w:tc>
      </w:tr>
      <w:tr w:rsidR="0094520F" w:rsidRPr="0094520F" w14:paraId="0276BD3F" w14:textId="77777777" w:rsidTr="00566334">
        <w:tc>
          <w:tcPr>
            <w:tcW w:w="1668" w:type="dxa"/>
            <w:shd w:val="clear" w:color="auto" w:fill="auto"/>
            <w:vAlign w:val="center"/>
          </w:tcPr>
          <w:p w14:paraId="1F4562A2"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67</w:t>
            </w:r>
          </w:p>
        </w:tc>
        <w:tc>
          <w:tcPr>
            <w:tcW w:w="6367" w:type="dxa"/>
            <w:shd w:val="clear" w:color="auto" w:fill="auto"/>
          </w:tcPr>
          <w:p w14:paraId="43E5A496" w14:textId="77777777" w:rsidR="0094520F" w:rsidRPr="0094520F" w:rsidRDefault="0094520F" w:rsidP="00566334">
            <w:pPr>
              <w:tabs>
                <w:tab w:val="left" w:pos="432"/>
              </w:tabs>
              <w:suppressAutoHyphens/>
              <w:spacing w:after="0" w:line="240" w:lineRule="auto"/>
              <w:jc w:val="both"/>
              <w:rPr>
                <w:rFonts w:ascii="Arial" w:eastAsia="Times New Roman" w:hAnsi="Arial" w:cs="Arial"/>
                <w:noProof/>
                <w:sz w:val="20"/>
                <w:szCs w:val="20"/>
                <w:lang w:val="mn-MN"/>
              </w:rPr>
            </w:pPr>
            <w:r w:rsidRPr="0094520F">
              <w:rPr>
                <w:rFonts w:ascii="Arial" w:eastAsia="Times New Roman" w:hAnsi="Arial" w:cs="Arial"/>
                <w:noProof/>
                <w:sz w:val="20"/>
                <w:szCs w:val="20"/>
                <w:lang w:val="mn-MN"/>
              </w:rPr>
              <w:t xml:space="preserve">I. Шингэрүүлсэн хийн түлшээр ажилладаг “M” ба ”N” ангиллын тээврийн хэрэгсэлд ашиглах төхөөрөмжинд зөвшөөрөл олгоход болон  </w:t>
            </w:r>
          </w:p>
          <w:p w14:paraId="5BE7F01F"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II. Шингэрүүлсэн хийн түлшээр ажилладаг “M” ба ”N” ангиллын тээврийн хэрэгсэлд ашиглах төхөөрөмжийг суурилуулахад зөвшөөрөл олгоход тус тус тавигдах нэгдсэн шаардлага</w:t>
            </w:r>
          </w:p>
        </w:tc>
        <w:tc>
          <w:tcPr>
            <w:tcW w:w="1620" w:type="dxa"/>
            <w:shd w:val="clear" w:color="auto" w:fill="auto"/>
            <w:vAlign w:val="center"/>
          </w:tcPr>
          <w:p w14:paraId="6BF3C919"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GRSG</w:t>
            </w:r>
          </w:p>
        </w:tc>
      </w:tr>
      <w:tr w:rsidR="0094520F" w:rsidRPr="0094520F" w14:paraId="0993A11D" w14:textId="77777777" w:rsidTr="00566334">
        <w:tc>
          <w:tcPr>
            <w:tcW w:w="1668" w:type="dxa"/>
            <w:shd w:val="clear" w:color="auto" w:fill="auto"/>
            <w:vAlign w:val="center"/>
          </w:tcPr>
          <w:p w14:paraId="2046C26D"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68</w:t>
            </w:r>
          </w:p>
        </w:tc>
        <w:tc>
          <w:tcPr>
            <w:tcW w:w="6367" w:type="dxa"/>
            <w:shd w:val="clear" w:color="auto" w:fill="auto"/>
          </w:tcPr>
          <w:p w14:paraId="559D8D57"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Механикжсан тээврийн хэрэгсэлд (үүнд бүрэн цахилгаан тээврийн хэрэгсэл багтана) түүний хамгийн их хурдыг хэмжих байдлаас нь хамааруулан зөвшөөрөл олгоход тавигдах нэгдсэн шаардлага</w:t>
            </w:r>
          </w:p>
        </w:tc>
        <w:tc>
          <w:tcPr>
            <w:tcW w:w="1620" w:type="dxa"/>
            <w:shd w:val="clear" w:color="auto" w:fill="auto"/>
            <w:vAlign w:val="center"/>
          </w:tcPr>
          <w:p w14:paraId="184426DD"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GRPE</w:t>
            </w:r>
          </w:p>
        </w:tc>
      </w:tr>
      <w:tr w:rsidR="0094520F" w:rsidRPr="0094520F" w14:paraId="70533668" w14:textId="77777777" w:rsidTr="00566334">
        <w:tc>
          <w:tcPr>
            <w:tcW w:w="1668" w:type="dxa"/>
            <w:shd w:val="clear" w:color="auto" w:fill="auto"/>
            <w:vAlign w:val="center"/>
          </w:tcPr>
          <w:p w14:paraId="7F988B2E"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69</w:t>
            </w:r>
          </w:p>
        </w:tc>
        <w:tc>
          <w:tcPr>
            <w:tcW w:w="6367" w:type="dxa"/>
            <w:shd w:val="clear" w:color="auto" w:fill="auto"/>
          </w:tcPr>
          <w:p w14:paraId="1A206604"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Удаан явахад зориулагдсан хийц бүхий тээврийн хэрэгсэл түүний чиргүүлийн ард байрлуулах таних тэмдэгт зөвшөөрөл олгоход тавигдах нэгдсэн шаардлага</w:t>
            </w:r>
          </w:p>
        </w:tc>
        <w:tc>
          <w:tcPr>
            <w:tcW w:w="1620" w:type="dxa"/>
            <w:shd w:val="clear" w:color="auto" w:fill="auto"/>
            <w:vAlign w:val="center"/>
          </w:tcPr>
          <w:p w14:paraId="67F65622"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GRE</w:t>
            </w:r>
          </w:p>
        </w:tc>
      </w:tr>
      <w:tr w:rsidR="0094520F" w:rsidRPr="0094520F" w14:paraId="17AE9B39" w14:textId="77777777" w:rsidTr="00566334">
        <w:tc>
          <w:tcPr>
            <w:tcW w:w="1668" w:type="dxa"/>
            <w:shd w:val="clear" w:color="auto" w:fill="auto"/>
            <w:vAlign w:val="center"/>
          </w:tcPr>
          <w:p w14:paraId="435B2EBD"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70</w:t>
            </w:r>
          </w:p>
        </w:tc>
        <w:tc>
          <w:tcPr>
            <w:tcW w:w="6367" w:type="dxa"/>
            <w:shd w:val="clear" w:color="auto" w:fill="auto"/>
          </w:tcPr>
          <w:p w14:paraId="1C1CE559"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Хүнд даацын болон урт тээврийн хэрэгслийн ард байрлуулах таних тэмдэгт зөвшөөрөл олгоход тавигдах нэгдсэн шаардлага</w:t>
            </w:r>
          </w:p>
        </w:tc>
        <w:tc>
          <w:tcPr>
            <w:tcW w:w="1620" w:type="dxa"/>
            <w:shd w:val="clear" w:color="auto" w:fill="auto"/>
            <w:vAlign w:val="center"/>
          </w:tcPr>
          <w:p w14:paraId="1B975543"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GRE</w:t>
            </w:r>
          </w:p>
        </w:tc>
      </w:tr>
      <w:tr w:rsidR="0094520F" w:rsidRPr="0094520F" w14:paraId="5441AC9D" w14:textId="77777777" w:rsidTr="00566334">
        <w:tc>
          <w:tcPr>
            <w:tcW w:w="1668" w:type="dxa"/>
            <w:shd w:val="clear" w:color="auto" w:fill="auto"/>
            <w:vAlign w:val="center"/>
          </w:tcPr>
          <w:p w14:paraId="20858FCF"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71</w:t>
            </w:r>
          </w:p>
        </w:tc>
        <w:tc>
          <w:tcPr>
            <w:tcW w:w="6367" w:type="dxa"/>
            <w:shd w:val="clear" w:color="auto" w:fill="auto"/>
          </w:tcPr>
          <w:p w14:paraId="3EEAB138"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Хөдөө аж ахуйд ашиглах тракторт түүний жолоочид харагдах байдлаас нь хамааруулан зөвшөөрөл олгоход тавигдах нэгдсэн шаардлага</w:t>
            </w:r>
          </w:p>
        </w:tc>
        <w:tc>
          <w:tcPr>
            <w:tcW w:w="1620" w:type="dxa"/>
            <w:shd w:val="clear" w:color="auto" w:fill="auto"/>
            <w:vAlign w:val="center"/>
          </w:tcPr>
          <w:p w14:paraId="4C9D93F3" w14:textId="77777777" w:rsidR="0094520F" w:rsidRPr="0094520F" w:rsidRDefault="0094520F" w:rsidP="00566334">
            <w:pPr>
              <w:spacing w:after="0" w:line="240" w:lineRule="auto"/>
              <w:jc w:val="center"/>
              <w:rPr>
                <w:rFonts w:ascii="Arial" w:hAnsi="Arial" w:cs="Arial"/>
                <w:sz w:val="20"/>
                <w:szCs w:val="20"/>
                <w:lang w:val="mn-MN"/>
              </w:rPr>
            </w:pPr>
            <w:r w:rsidRPr="0094520F">
              <w:rPr>
                <w:rFonts w:ascii="Arial" w:hAnsi="Arial" w:cs="Arial"/>
                <w:sz w:val="20"/>
                <w:szCs w:val="20"/>
              </w:rPr>
              <w:t>GRSG</w:t>
            </w:r>
          </w:p>
        </w:tc>
      </w:tr>
      <w:tr w:rsidR="0094520F" w:rsidRPr="0094520F" w14:paraId="1D1DC771" w14:textId="77777777" w:rsidTr="00566334">
        <w:tc>
          <w:tcPr>
            <w:tcW w:w="1668" w:type="dxa"/>
            <w:shd w:val="clear" w:color="auto" w:fill="auto"/>
            <w:vAlign w:val="center"/>
          </w:tcPr>
          <w:p w14:paraId="7687ECFB"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72</w:t>
            </w:r>
          </w:p>
        </w:tc>
        <w:tc>
          <w:tcPr>
            <w:tcW w:w="6367" w:type="dxa"/>
            <w:shd w:val="clear" w:color="auto" w:fill="auto"/>
          </w:tcPr>
          <w:p w14:paraId="579B533E"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 xml:space="preserve">Мотоциклын улайсах, галоген </w:t>
            </w:r>
            <w:r w:rsidRPr="0094520F">
              <w:rPr>
                <w:rFonts w:ascii="Arial" w:eastAsia="Times New Roman" w:hAnsi="Arial" w:cs="Arial"/>
                <w:noProof/>
                <w:spacing w:val="-2"/>
                <w:sz w:val="20"/>
                <w:szCs w:val="20"/>
                <w:lang w:val="mn-MN"/>
              </w:rPr>
              <w:t>(</w:t>
            </w:r>
            <w:r w:rsidRPr="0094520F">
              <w:rPr>
                <w:rFonts w:ascii="Arial" w:eastAsia="Times New Roman" w:hAnsi="Arial" w:cs="Arial"/>
                <w:noProof/>
                <w:sz w:val="20"/>
                <w:szCs w:val="20"/>
                <w:lang w:val="mn-MN"/>
              </w:rPr>
              <w:t>HS</w:t>
            </w:r>
            <w:r w:rsidRPr="0094520F">
              <w:rPr>
                <w:rFonts w:ascii="Arial" w:eastAsia="Times New Roman" w:hAnsi="Arial" w:cs="Arial"/>
                <w:noProof/>
                <w:sz w:val="20"/>
                <w:szCs w:val="20"/>
                <w:vertAlign w:val="subscript"/>
                <w:lang w:val="mn-MN"/>
              </w:rPr>
              <w:t>1</w:t>
            </w:r>
            <w:r w:rsidRPr="0094520F">
              <w:rPr>
                <w:rFonts w:ascii="Arial" w:eastAsia="Times New Roman" w:hAnsi="Arial" w:cs="Arial"/>
                <w:noProof/>
                <w:spacing w:val="-2"/>
                <w:sz w:val="20"/>
                <w:szCs w:val="20"/>
                <w:lang w:val="mn-MN"/>
              </w:rPr>
              <w:t xml:space="preserve">) </w:t>
            </w:r>
            <w:r w:rsidRPr="0094520F">
              <w:rPr>
                <w:rFonts w:ascii="Arial" w:eastAsia="Times New Roman" w:hAnsi="Arial" w:cs="Arial"/>
                <w:noProof/>
                <w:sz w:val="20"/>
                <w:szCs w:val="20"/>
                <w:lang w:val="mn-MN"/>
              </w:rPr>
              <w:t xml:space="preserve">лампаар тоноглогдсон холын болон/эсвэл ойрын (тэгш хэмтэй бус) тусгалтай их гэрэлд </w:t>
            </w:r>
            <w:r w:rsidRPr="0094520F">
              <w:rPr>
                <w:rFonts w:ascii="Arial" w:eastAsia="Times New Roman" w:hAnsi="Arial" w:cs="Arial"/>
                <w:noProof/>
                <w:sz w:val="20"/>
                <w:szCs w:val="20"/>
                <w:lang w:val="mn-MN"/>
              </w:rPr>
              <w:lastRenderedPageBreak/>
              <w:t>зөвшөөрөл олгоход тавигдах нэгдсэн шаардлага</w:t>
            </w:r>
          </w:p>
        </w:tc>
        <w:tc>
          <w:tcPr>
            <w:tcW w:w="1620" w:type="dxa"/>
            <w:shd w:val="clear" w:color="auto" w:fill="auto"/>
            <w:vAlign w:val="center"/>
          </w:tcPr>
          <w:p w14:paraId="7CD54750"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lastRenderedPageBreak/>
              <w:t>GRE</w:t>
            </w:r>
          </w:p>
        </w:tc>
      </w:tr>
      <w:tr w:rsidR="0094520F" w:rsidRPr="0094520F" w14:paraId="27E29530" w14:textId="77777777" w:rsidTr="00566334">
        <w:tc>
          <w:tcPr>
            <w:tcW w:w="1668" w:type="dxa"/>
            <w:shd w:val="clear" w:color="auto" w:fill="auto"/>
            <w:vAlign w:val="center"/>
          </w:tcPr>
          <w:p w14:paraId="1A790BCD"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73</w:t>
            </w:r>
          </w:p>
        </w:tc>
        <w:tc>
          <w:tcPr>
            <w:tcW w:w="6367" w:type="dxa"/>
            <w:shd w:val="clear" w:color="auto" w:fill="auto"/>
          </w:tcPr>
          <w:p w14:paraId="30C67178" w14:textId="77777777" w:rsidR="0094520F" w:rsidRPr="0094520F" w:rsidRDefault="0094520F" w:rsidP="00566334">
            <w:pPr>
              <w:tabs>
                <w:tab w:val="left" w:pos="432"/>
              </w:tabs>
              <w:suppressAutoHyphens/>
              <w:spacing w:before="60" w:after="0" w:line="240" w:lineRule="auto"/>
              <w:jc w:val="both"/>
              <w:rPr>
                <w:rFonts w:ascii="Arial" w:eastAsia="Times New Roman" w:hAnsi="Arial" w:cs="Arial"/>
                <w:noProof/>
                <w:sz w:val="20"/>
                <w:szCs w:val="20"/>
                <w:lang w:val="mn-MN"/>
              </w:rPr>
            </w:pPr>
            <w:r w:rsidRPr="0094520F">
              <w:rPr>
                <w:rFonts w:ascii="Arial" w:eastAsia="Times New Roman" w:hAnsi="Arial" w:cs="Arial"/>
                <w:noProof/>
                <w:sz w:val="20"/>
                <w:szCs w:val="20"/>
                <w:lang w:val="mn-MN"/>
              </w:rPr>
              <w:t xml:space="preserve">I.Тээврийн хэрэгсэлд түүний хөндлөн чиглэлийн дагуух ачааллаас хамгаалах хэрэгслээс </w:t>
            </w:r>
            <w:r w:rsidRPr="0094520F">
              <w:rPr>
                <w:rFonts w:ascii="Arial" w:eastAsia="Times New Roman" w:hAnsi="Arial" w:cs="Arial"/>
                <w:noProof/>
                <w:sz w:val="20"/>
                <w:szCs w:val="20"/>
              </w:rPr>
              <w:t xml:space="preserve">(LPD) </w:t>
            </w:r>
            <w:r w:rsidRPr="0094520F">
              <w:rPr>
                <w:rFonts w:ascii="Arial" w:eastAsia="Times New Roman" w:hAnsi="Arial" w:cs="Arial"/>
                <w:noProof/>
                <w:sz w:val="20"/>
                <w:szCs w:val="20"/>
                <w:lang w:val="mn-MN"/>
              </w:rPr>
              <w:t xml:space="preserve">хамааруулан зөвшөөрөл олгоход; </w:t>
            </w:r>
          </w:p>
          <w:p w14:paraId="47FBD2B3" w14:textId="77777777" w:rsidR="0094520F" w:rsidRPr="0094520F" w:rsidRDefault="0094520F" w:rsidP="00566334">
            <w:pPr>
              <w:tabs>
                <w:tab w:val="left" w:pos="432"/>
              </w:tabs>
              <w:suppressAutoHyphens/>
              <w:spacing w:before="60" w:after="0" w:line="240" w:lineRule="auto"/>
              <w:jc w:val="both"/>
              <w:rPr>
                <w:rFonts w:ascii="Arial" w:eastAsia="Times New Roman" w:hAnsi="Arial" w:cs="Arial"/>
                <w:noProof/>
                <w:sz w:val="20"/>
                <w:szCs w:val="20"/>
                <w:lang w:val="mn-MN"/>
              </w:rPr>
            </w:pPr>
            <w:r w:rsidRPr="0094520F">
              <w:rPr>
                <w:rFonts w:ascii="Arial" w:eastAsia="Times New Roman" w:hAnsi="Arial" w:cs="Arial"/>
                <w:noProof/>
                <w:sz w:val="20"/>
                <w:szCs w:val="20"/>
                <w:lang w:val="mn-MN"/>
              </w:rPr>
              <w:t>II.Хөндлөн чиглэлийн дагуух ачааллыг хамгаалах хэрэгсэлд</w:t>
            </w:r>
            <w:r w:rsidRPr="0094520F">
              <w:rPr>
                <w:rFonts w:ascii="Arial" w:eastAsia="Times New Roman" w:hAnsi="Arial" w:cs="Arial"/>
                <w:noProof/>
                <w:sz w:val="20"/>
                <w:szCs w:val="20"/>
              </w:rPr>
              <w:t xml:space="preserve"> (LPD)</w:t>
            </w:r>
            <w:r w:rsidRPr="0094520F">
              <w:rPr>
                <w:rFonts w:ascii="Arial" w:eastAsia="Times New Roman" w:hAnsi="Arial" w:cs="Arial"/>
                <w:noProof/>
                <w:sz w:val="20"/>
                <w:szCs w:val="20"/>
                <w:lang w:val="mn-MN"/>
              </w:rPr>
              <w:t xml:space="preserve"> зөвшөөрөл олгоход болон </w:t>
            </w:r>
          </w:p>
          <w:p w14:paraId="22CEE928" w14:textId="77777777" w:rsidR="0094520F" w:rsidRPr="0094520F" w:rsidRDefault="0094520F" w:rsidP="00566334">
            <w:pPr>
              <w:spacing w:before="60" w:after="0" w:line="240" w:lineRule="auto"/>
              <w:jc w:val="both"/>
              <w:rPr>
                <w:rFonts w:ascii="Arial" w:hAnsi="Arial" w:cs="Arial"/>
                <w:sz w:val="20"/>
                <w:szCs w:val="20"/>
              </w:rPr>
            </w:pPr>
            <w:r w:rsidRPr="0094520F">
              <w:rPr>
                <w:rFonts w:ascii="Arial" w:eastAsia="Times New Roman" w:hAnsi="Arial" w:cs="Arial"/>
                <w:noProof/>
                <w:sz w:val="20"/>
                <w:szCs w:val="20"/>
                <w:lang w:val="mn-MN"/>
              </w:rPr>
              <w:t>III.Тээврийн хэрэгсэлд түүний хөндлөн чиглэлийн дагуух ачааллаас хамгаалах зөвшөөрөгдсөн хэсэг II-т заасан хэрэгслийг суурилуулахад зөвшөөрөл олгоход тус тус тавигдах нэгдсэн шаардлага</w:t>
            </w:r>
          </w:p>
        </w:tc>
        <w:tc>
          <w:tcPr>
            <w:tcW w:w="1620" w:type="dxa"/>
            <w:shd w:val="clear" w:color="auto" w:fill="auto"/>
            <w:vAlign w:val="center"/>
          </w:tcPr>
          <w:p w14:paraId="76D36BFC"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GRSG</w:t>
            </w:r>
          </w:p>
        </w:tc>
      </w:tr>
      <w:tr w:rsidR="0094520F" w:rsidRPr="0094520F" w14:paraId="6EB6C810" w14:textId="77777777" w:rsidTr="00566334">
        <w:tc>
          <w:tcPr>
            <w:tcW w:w="1668" w:type="dxa"/>
            <w:shd w:val="clear" w:color="auto" w:fill="auto"/>
            <w:vAlign w:val="center"/>
          </w:tcPr>
          <w:p w14:paraId="3A8228FB"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74</w:t>
            </w:r>
          </w:p>
        </w:tc>
        <w:tc>
          <w:tcPr>
            <w:tcW w:w="6367" w:type="dxa"/>
            <w:shd w:val="clear" w:color="auto" w:fill="auto"/>
          </w:tcPr>
          <w:p w14:paraId="2E6AF728"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“L</w:t>
            </w:r>
            <w:r w:rsidRPr="0094520F">
              <w:rPr>
                <w:rFonts w:ascii="Arial" w:eastAsia="Times New Roman" w:hAnsi="Arial" w:cs="Arial"/>
                <w:noProof/>
                <w:sz w:val="20"/>
                <w:szCs w:val="20"/>
                <w:vertAlign w:val="subscript"/>
                <w:lang w:val="mn-MN"/>
              </w:rPr>
              <w:t>1</w:t>
            </w:r>
            <w:r w:rsidRPr="0094520F">
              <w:rPr>
                <w:rFonts w:ascii="Arial" w:eastAsia="Times New Roman" w:hAnsi="Arial" w:cs="Arial"/>
                <w:noProof/>
                <w:sz w:val="20"/>
                <w:szCs w:val="20"/>
                <w:lang w:val="mn-MN"/>
              </w:rPr>
              <w:t>” ангиллын тээврийн хэрэгсэлд түүний гэрэлтүүлэх болон гэрлээр анхааруулах хэрэгслээс хамааруулан зөвшөөрөл олгоход тавигдах нэгдсэн шаардлага</w:t>
            </w:r>
          </w:p>
        </w:tc>
        <w:tc>
          <w:tcPr>
            <w:tcW w:w="1620" w:type="dxa"/>
            <w:shd w:val="clear" w:color="auto" w:fill="auto"/>
            <w:vAlign w:val="center"/>
          </w:tcPr>
          <w:p w14:paraId="5898886E"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GRE</w:t>
            </w:r>
          </w:p>
        </w:tc>
      </w:tr>
      <w:tr w:rsidR="0094520F" w:rsidRPr="0094520F" w14:paraId="5C5F4960" w14:textId="77777777" w:rsidTr="00566334">
        <w:trPr>
          <w:trHeight w:val="440"/>
        </w:trPr>
        <w:tc>
          <w:tcPr>
            <w:tcW w:w="1668" w:type="dxa"/>
            <w:shd w:val="clear" w:color="auto" w:fill="auto"/>
            <w:vAlign w:val="center"/>
          </w:tcPr>
          <w:p w14:paraId="7526016D" w14:textId="77777777" w:rsidR="0094520F" w:rsidRPr="0094520F" w:rsidRDefault="0094520F" w:rsidP="0094520F">
            <w:pPr>
              <w:spacing w:after="0" w:line="240" w:lineRule="auto"/>
              <w:jc w:val="center"/>
              <w:rPr>
                <w:rFonts w:ascii="Arial" w:hAnsi="Arial" w:cs="Arial"/>
                <w:sz w:val="20"/>
                <w:szCs w:val="20"/>
              </w:rPr>
            </w:pPr>
            <w:r w:rsidRPr="0094520F">
              <w:rPr>
                <w:rFonts w:ascii="Arial" w:hAnsi="Arial" w:cs="Arial"/>
                <w:sz w:val="20"/>
                <w:szCs w:val="20"/>
                <w:lang w:val="mn-MN"/>
              </w:rPr>
              <w:t>75</w:t>
            </w:r>
          </w:p>
        </w:tc>
        <w:tc>
          <w:tcPr>
            <w:tcW w:w="6367" w:type="dxa"/>
            <w:shd w:val="clear" w:color="auto" w:fill="auto"/>
          </w:tcPr>
          <w:p w14:paraId="4E1196ED" w14:textId="77777777" w:rsidR="0094520F" w:rsidRPr="0094520F" w:rsidRDefault="0094520F" w:rsidP="00566334">
            <w:pPr>
              <w:spacing w:after="0" w:line="240" w:lineRule="auto"/>
              <w:jc w:val="both"/>
              <w:rPr>
                <w:rFonts w:ascii="Arial" w:hAnsi="Arial" w:cs="Arial"/>
                <w:sz w:val="20"/>
                <w:szCs w:val="20"/>
              </w:rPr>
            </w:pPr>
            <w:r w:rsidRPr="0094520F">
              <w:rPr>
                <w:rFonts w:ascii="Arial" w:hAnsi="Arial" w:cs="Arial"/>
                <w:sz w:val="20"/>
                <w:szCs w:val="20"/>
              </w:rPr>
              <w:t>L</w:t>
            </w:r>
            <w:r w:rsidRPr="0094520F">
              <w:rPr>
                <w:rFonts w:ascii="Arial" w:hAnsi="Arial" w:cs="Arial"/>
                <w:sz w:val="20"/>
                <w:szCs w:val="20"/>
                <w:lang w:val="mn-MN"/>
              </w:rPr>
              <w:t xml:space="preserve"> ангиллын тээврийн хэрэгслийн </w:t>
            </w:r>
            <w:r w:rsidRPr="0094520F">
              <w:rPr>
                <w:rFonts w:ascii="Arial" w:eastAsia="Times New Roman" w:hAnsi="Arial" w:cs="Arial"/>
                <w:noProof/>
                <w:sz w:val="20"/>
                <w:szCs w:val="20"/>
                <w:lang w:val="mn-MN"/>
              </w:rPr>
              <w:t>резин дугуйнд зөвшөөрөл олгоход тавигдах нэгдсэн шаардлага</w:t>
            </w:r>
          </w:p>
        </w:tc>
        <w:tc>
          <w:tcPr>
            <w:tcW w:w="1620" w:type="dxa"/>
            <w:shd w:val="clear" w:color="auto" w:fill="auto"/>
            <w:vAlign w:val="center"/>
          </w:tcPr>
          <w:p w14:paraId="13D7E455"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GRRF</w:t>
            </w:r>
          </w:p>
        </w:tc>
      </w:tr>
      <w:tr w:rsidR="0094520F" w:rsidRPr="0094520F" w14:paraId="5B9417B6" w14:textId="77777777" w:rsidTr="00566334">
        <w:tc>
          <w:tcPr>
            <w:tcW w:w="1668" w:type="dxa"/>
            <w:shd w:val="clear" w:color="auto" w:fill="auto"/>
            <w:vAlign w:val="center"/>
          </w:tcPr>
          <w:p w14:paraId="4E8EC011"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76</w:t>
            </w:r>
          </w:p>
        </w:tc>
        <w:tc>
          <w:tcPr>
            <w:tcW w:w="6367" w:type="dxa"/>
            <w:shd w:val="clear" w:color="auto" w:fill="auto"/>
          </w:tcPr>
          <w:p w14:paraId="556B1DFF"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Мопедны холын ойрын тусгалтай их гэрэлд зөвшөөрөл олгоход тавигдах нэгдсэн шаардлага</w:t>
            </w:r>
          </w:p>
        </w:tc>
        <w:tc>
          <w:tcPr>
            <w:tcW w:w="1620" w:type="dxa"/>
            <w:shd w:val="clear" w:color="auto" w:fill="auto"/>
            <w:vAlign w:val="center"/>
          </w:tcPr>
          <w:p w14:paraId="096AA6F7"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GRE</w:t>
            </w:r>
          </w:p>
        </w:tc>
      </w:tr>
      <w:tr w:rsidR="0094520F" w:rsidRPr="0094520F" w14:paraId="1094AE1D" w14:textId="77777777" w:rsidTr="00566334">
        <w:tc>
          <w:tcPr>
            <w:tcW w:w="1668" w:type="dxa"/>
            <w:shd w:val="clear" w:color="auto" w:fill="auto"/>
            <w:vAlign w:val="center"/>
          </w:tcPr>
          <w:p w14:paraId="5B5E93FB"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77</w:t>
            </w:r>
          </w:p>
        </w:tc>
        <w:tc>
          <w:tcPr>
            <w:tcW w:w="6367" w:type="dxa"/>
            <w:shd w:val="clear" w:color="auto" w:fill="auto"/>
          </w:tcPr>
          <w:p w14:paraId="565FEF7B"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Механикжсан тээврийн хэрэгслийн зогсоолын гэрэлд зөвшөөрөл олгоход тавигдах нэгдсэн шаардлага</w:t>
            </w:r>
          </w:p>
        </w:tc>
        <w:tc>
          <w:tcPr>
            <w:tcW w:w="1620" w:type="dxa"/>
            <w:shd w:val="clear" w:color="auto" w:fill="auto"/>
            <w:vAlign w:val="center"/>
          </w:tcPr>
          <w:p w14:paraId="39731FB8"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GRE</w:t>
            </w:r>
          </w:p>
        </w:tc>
      </w:tr>
      <w:tr w:rsidR="0094520F" w:rsidRPr="0094520F" w14:paraId="26957AD2" w14:textId="77777777" w:rsidTr="00566334">
        <w:tc>
          <w:tcPr>
            <w:tcW w:w="1668" w:type="dxa"/>
            <w:shd w:val="clear" w:color="auto" w:fill="auto"/>
            <w:vAlign w:val="center"/>
          </w:tcPr>
          <w:p w14:paraId="32E840F7"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78</w:t>
            </w:r>
          </w:p>
        </w:tc>
        <w:tc>
          <w:tcPr>
            <w:tcW w:w="6367" w:type="dxa"/>
            <w:shd w:val="clear" w:color="auto" w:fill="auto"/>
          </w:tcPr>
          <w:p w14:paraId="13110093"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“L</w:t>
            </w:r>
            <w:r w:rsidRPr="0094520F">
              <w:rPr>
                <w:rFonts w:ascii="Arial" w:eastAsia="Times New Roman" w:hAnsi="Arial" w:cs="Arial"/>
                <w:noProof/>
                <w:sz w:val="20"/>
                <w:szCs w:val="20"/>
                <w:vertAlign w:val="subscript"/>
                <w:lang w:val="mn-MN"/>
              </w:rPr>
              <w:t>1</w:t>
            </w:r>
            <w:r w:rsidRPr="0094520F">
              <w:rPr>
                <w:rFonts w:ascii="Arial" w:eastAsia="Times New Roman" w:hAnsi="Arial" w:cs="Arial"/>
                <w:noProof/>
                <w:sz w:val="20"/>
                <w:szCs w:val="20"/>
                <w:lang w:val="mn-MN"/>
              </w:rPr>
              <w:t>, L</w:t>
            </w:r>
            <w:r w:rsidRPr="0094520F">
              <w:rPr>
                <w:rFonts w:ascii="Arial" w:eastAsia="Times New Roman" w:hAnsi="Arial" w:cs="Arial"/>
                <w:noProof/>
                <w:sz w:val="20"/>
                <w:szCs w:val="20"/>
                <w:vertAlign w:val="subscript"/>
                <w:lang w:val="mn-MN"/>
              </w:rPr>
              <w:t>2</w:t>
            </w:r>
            <w:r w:rsidRPr="0094520F">
              <w:rPr>
                <w:rFonts w:ascii="Arial" w:eastAsia="Times New Roman" w:hAnsi="Arial" w:cs="Arial"/>
                <w:noProof/>
                <w:sz w:val="20"/>
                <w:szCs w:val="20"/>
                <w:lang w:val="mn-MN"/>
              </w:rPr>
              <w:t>, L</w:t>
            </w:r>
            <w:r w:rsidRPr="0094520F">
              <w:rPr>
                <w:rFonts w:ascii="Arial" w:eastAsia="Times New Roman" w:hAnsi="Arial" w:cs="Arial"/>
                <w:noProof/>
                <w:sz w:val="20"/>
                <w:szCs w:val="20"/>
                <w:vertAlign w:val="subscript"/>
                <w:lang w:val="mn-MN"/>
              </w:rPr>
              <w:t>3</w:t>
            </w:r>
            <w:r w:rsidRPr="0094520F">
              <w:rPr>
                <w:rFonts w:ascii="Arial" w:eastAsia="Times New Roman" w:hAnsi="Arial" w:cs="Arial"/>
                <w:noProof/>
                <w:sz w:val="20"/>
                <w:szCs w:val="20"/>
                <w:lang w:val="mn-MN"/>
              </w:rPr>
              <w:t>, L</w:t>
            </w:r>
            <w:r w:rsidRPr="0094520F">
              <w:rPr>
                <w:rFonts w:ascii="Arial" w:eastAsia="Times New Roman" w:hAnsi="Arial" w:cs="Arial"/>
                <w:noProof/>
                <w:sz w:val="20"/>
                <w:szCs w:val="20"/>
                <w:vertAlign w:val="subscript"/>
                <w:lang w:val="mn-MN"/>
              </w:rPr>
              <w:t>4</w:t>
            </w:r>
            <w:r w:rsidRPr="0094520F">
              <w:rPr>
                <w:rFonts w:ascii="Arial" w:eastAsia="Times New Roman" w:hAnsi="Arial" w:cs="Arial"/>
                <w:noProof/>
                <w:sz w:val="20"/>
                <w:szCs w:val="20"/>
                <w:lang w:val="mn-MN"/>
              </w:rPr>
              <w:t xml:space="preserve"> болон L</w:t>
            </w:r>
            <w:r w:rsidRPr="0094520F">
              <w:rPr>
                <w:rFonts w:ascii="Arial" w:eastAsia="Times New Roman" w:hAnsi="Arial" w:cs="Arial"/>
                <w:noProof/>
                <w:sz w:val="20"/>
                <w:szCs w:val="20"/>
                <w:vertAlign w:val="subscript"/>
                <w:lang w:val="mn-MN"/>
              </w:rPr>
              <w:t>5</w:t>
            </w:r>
            <w:r w:rsidRPr="0094520F">
              <w:rPr>
                <w:rFonts w:ascii="Arial" w:eastAsia="Times New Roman" w:hAnsi="Arial" w:cs="Arial"/>
                <w:noProof/>
                <w:sz w:val="20"/>
                <w:szCs w:val="20"/>
                <w:lang w:val="mn-MN"/>
              </w:rPr>
              <w:t>“ ангиллын тээврийн хэрэгсэлд тэдгээрийн тоормосны үзүүлэлтээс нь хамааруулан зөвшөөрөл олгоход тавигдах нэгдсэн шаардлага</w:t>
            </w:r>
          </w:p>
        </w:tc>
        <w:tc>
          <w:tcPr>
            <w:tcW w:w="1620" w:type="dxa"/>
            <w:shd w:val="clear" w:color="auto" w:fill="auto"/>
            <w:vAlign w:val="center"/>
          </w:tcPr>
          <w:p w14:paraId="0E4FCDC3"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GRRF</w:t>
            </w:r>
          </w:p>
        </w:tc>
      </w:tr>
      <w:tr w:rsidR="0094520F" w:rsidRPr="0094520F" w14:paraId="15010FBB" w14:textId="77777777" w:rsidTr="00566334">
        <w:tc>
          <w:tcPr>
            <w:tcW w:w="1668" w:type="dxa"/>
            <w:shd w:val="clear" w:color="auto" w:fill="auto"/>
            <w:vAlign w:val="center"/>
          </w:tcPr>
          <w:p w14:paraId="4F95A0FB"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79</w:t>
            </w:r>
          </w:p>
        </w:tc>
        <w:tc>
          <w:tcPr>
            <w:tcW w:w="6367" w:type="dxa"/>
            <w:shd w:val="clear" w:color="auto" w:fill="auto"/>
          </w:tcPr>
          <w:p w14:paraId="3A4D9D18"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Тээврийн хэрэгсэлд түүний жолооны үзүүлэлтээс хамааруулан зөвшөөрөл олгоход тавигдах нэгдсэн шаардлага</w:t>
            </w:r>
          </w:p>
        </w:tc>
        <w:tc>
          <w:tcPr>
            <w:tcW w:w="1620" w:type="dxa"/>
            <w:shd w:val="clear" w:color="auto" w:fill="auto"/>
            <w:vAlign w:val="center"/>
          </w:tcPr>
          <w:p w14:paraId="4E906860"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GRRF</w:t>
            </w:r>
          </w:p>
        </w:tc>
      </w:tr>
      <w:tr w:rsidR="0094520F" w:rsidRPr="0094520F" w14:paraId="17CA746C" w14:textId="77777777" w:rsidTr="00566334">
        <w:tc>
          <w:tcPr>
            <w:tcW w:w="1668" w:type="dxa"/>
            <w:shd w:val="clear" w:color="auto" w:fill="auto"/>
            <w:vAlign w:val="center"/>
          </w:tcPr>
          <w:p w14:paraId="64C53F24"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80</w:t>
            </w:r>
          </w:p>
        </w:tc>
        <w:tc>
          <w:tcPr>
            <w:tcW w:w="6367" w:type="dxa"/>
            <w:shd w:val="clear" w:color="auto" w:fill="auto"/>
          </w:tcPr>
          <w:p w14:paraId="7E14297B"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hAnsi="Arial" w:cs="Arial"/>
                <w:sz w:val="20"/>
                <w:szCs w:val="20"/>
                <w:lang w:val="mn-MN"/>
              </w:rPr>
              <w:t xml:space="preserve">Их багтаамжийн зорчигч тээврийн хэрэгслийн суудал, суудлын бэхэлгээнээс хамааруулан </w:t>
            </w:r>
            <w:r w:rsidRPr="0094520F">
              <w:rPr>
                <w:rFonts w:ascii="Arial" w:eastAsia="Times New Roman" w:hAnsi="Arial" w:cs="Arial"/>
                <w:noProof/>
                <w:sz w:val="20"/>
                <w:szCs w:val="20"/>
                <w:lang w:val="mn-MN"/>
              </w:rPr>
              <w:t>зөвшөөрөл олгоход тавигдах нэгдсэн шаардлага</w:t>
            </w:r>
          </w:p>
        </w:tc>
        <w:tc>
          <w:tcPr>
            <w:tcW w:w="1620" w:type="dxa"/>
            <w:shd w:val="clear" w:color="auto" w:fill="auto"/>
            <w:vAlign w:val="center"/>
          </w:tcPr>
          <w:p w14:paraId="668858FB"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GRSP</w:t>
            </w:r>
          </w:p>
        </w:tc>
      </w:tr>
      <w:tr w:rsidR="0094520F" w:rsidRPr="0094520F" w14:paraId="5040EF2A" w14:textId="77777777" w:rsidTr="00566334">
        <w:tc>
          <w:tcPr>
            <w:tcW w:w="1668" w:type="dxa"/>
            <w:shd w:val="clear" w:color="auto" w:fill="auto"/>
            <w:vAlign w:val="center"/>
          </w:tcPr>
          <w:p w14:paraId="4CE1018A"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81</w:t>
            </w:r>
          </w:p>
        </w:tc>
        <w:tc>
          <w:tcPr>
            <w:tcW w:w="6367" w:type="dxa"/>
            <w:shd w:val="clear" w:color="auto" w:fill="auto"/>
          </w:tcPr>
          <w:p w14:paraId="6F04EEB6"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Хоёр дугуйтай (шаахайтай, эсвэл шаахайгүй) тээврийн хэрэгслийн ар талаа харах толинд түүнийг жолооны гаранд бэхэлсэн байдлаас нь хамааруулан зөвшөөрөл олгоход тавигдах нэгдсэн шаардлага</w:t>
            </w:r>
          </w:p>
        </w:tc>
        <w:tc>
          <w:tcPr>
            <w:tcW w:w="1620" w:type="dxa"/>
            <w:shd w:val="clear" w:color="auto" w:fill="auto"/>
            <w:vAlign w:val="center"/>
          </w:tcPr>
          <w:p w14:paraId="2B46A551"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GRSG</w:t>
            </w:r>
          </w:p>
        </w:tc>
      </w:tr>
      <w:tr w:rsidR="0094520F" w:rsidRPr="0094520F" w14:paraId="5F3E48A4" w14:textId="77777777" w:rsidTr="00566334">
        <w:tc>
          <w:tcPr>
            <w:tcW w:w="1668" w:type="dxa"/>
            <w:shd w:val="clear" w:color="auto" w:fill="auto"/>
            <w:vAlign w:val="center"/>
          </w:tcPr>
          <w:p w14:paraId="6623F6D2"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82</w:t>
            </w:r>
          </w:p>
        </w:tc>
        <w:tc>
          <w:tcPr>
            <w:tcW w:w="6367" w:type="dxa"/>
            <w:shd w:val="clear" w:color="auto" w:fill="auto"/>
          </w:tcPr>
          <w:p w14:paraId="0CC0CAF5" w14:textId="77777777" w:rsidR="0094520F" w:rsidRPr="0094520F" w:rsidRDefault="0094520F" w:rsidP="00566334">
            <w:pPr>
              <w:spacing w:after="0" w:line="240" w:lineRule="auto"/>
              <w:jc w:val="both"/>
              <w:rPr>
                <w:rFonts w:ascii="Arial" w:hAnsi="Arial" w:cs="Arial"/>
                <w:color w:val="000000"/>
                <w:sz w:val="20"/>
                <w:szCs w:val="20"/>
                <w:shd w:val="clear" w:color="auto" w:fill="FFFFFF"/>
                <w:lang w:val="mn-MN"/>
              </w:rPr>
            </w:pPr>
            <w:r w:rsidRPr="0094520F">
              <w:rPr>
                <w:rFonts w:ascii="Arial" w:eastAsia="Times New Roman" w:hAnsi="Arial" w:cs="Arial"/>
                <w:noProof/>
                <w:sz w:val="20"/>
                <w:szCs w:val="20"/>
                <w:lang w:val="mn-MN"/>
              </w:rPr>
              <w:t xml:space="preserve">Мопедны улайсах, галоген </w:t>
            </w:r>
            <w:r w:rsidRPr="0094520F">
              <w:rPr>
                <w:rFonts w:ascii="Arial" w:eastAsia="Times New Roman" w:hAnsi="Arial" w:cs="Arial"/>
                <w:noProof/>
                <w:spacing w:val="-2"/>
                <w:sz w:val="20"/>
                <w:szCs w:val="20"/>
                <w:lang w:val="mn-MN"/>
              </w:rPr>
              <w:t>(</w:t>
            </w:r>
            <w:r w:rsidRPr="0094520F">
              <w:rPr>
                <w:rFonts w:ascii="Arial" w:eastAsia="Times New Roman" w:hAnsi="Arial" w:cs="Arial"/>
                <w:noProof/>
                <w:sz w:val="20"/>
                <w:szCs w:val="20"/>
                <w:lang w:val="mn-MN"/>
              </w:rPr>
              <w:t>HS</w:t>
            </w:r>
            <w:r w:rsidRPr="0094520F">
              <w:rPr>
                <w:rFonts w:ascii="Arial" w:eastAsia="Times New Roman" w:hAnsi="Arial" w:cs="Arial"/>
                <w:noProof/>
                <w:sz w:val="20"/>
                <w:szCs w:val="20"/>
                <w:vertAlign w:val="subscript"/>
                <w:lang w:val="mn-MN"/>
              </w:rPr>
              <w:t>2</w:t>
            </w:r>
            <w:r w:rsidRPr="0094520F">
              <w:rPr>
                <w:rFonts w:ascii="Arial" w:eastAsia="Times New Roman" w:hAnsi="Arial" w:cs="Arial"/>
                <w:noProof/>
                <w:spacing w:val="-2"/>
                <w:sz w:val="20"/>
                <w:szCs w:val="20"/>
                <w:lang w:val="mn-MN"/>
              </w:rPr>
              <w:t xml:space="preserve">) </w:t>
            </w:r>
            <w:r w:rsidRPr="0094520F">
              <w:rPr>
                <w:rFonts w:ascii="Arial" w:eastAsia="Times New Roman" w:hAnsi="Arial" w:cs="Arial"/>
                <w:noProof/>
                <w:sz w:val="20"/>
                <w:szCs w:val="20"/>
                <w:lang w:val="mn-MN"/>
              </w:rPr>
              <w:t>лампаар тоноглогдсон их гэрэлд зөвшөөрөл олгоход тавигдах нэгдсэн шаардлага</w:t>
            </w:r>
          </w:p>
        </w:tc>
        <w:tc>
          <w:tcPr>
            <w:tcW w:w="1620" w:type="dxa"/>
            <w:shd w:val="clear" w:color="auto" w:fill="auto"/>
            <w:vAlign w:val="center"/>
          </w:tcPr>
          <w:p w14:paraId="5B36C55C"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GRE</w:t>
            </w:r>
          </w:p>
        </w:tc>
      </w:tr>
      <w:tr w:rsidR="0094520F" w:rsidRPr="0094520F" w14:paraId="65EBA2A3" w14:textId="77777777" w:rsidTr="00566334">
        <w:tc>
          <w:tcPr>
            <w:tcW w:w="1668" w:type="dxa"/>
            <w:shd w:val="clear" w:color="auto" w:fill="auto"/>
            <w:vAlign w:val="center"/>
          </w:tcPr>
          <w:p w14:paraId="73759CD5"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83</w:t>
            </w:r>
          </w:p>
        </w:tc>
        <w:tc>
          <w:tcPr>
            <w:tcW w:w="6367" w:type="dxa"/>
            <w:shd w:val="clear" w:color="auto" w:fill="auto"/>
          </w:tcPr>
          <w:p w14:paraId="020E8EBE"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Тээврийн хэрэгсэлд түүний хөдөлгүүрт ашиглах түлшинд тавигдах шаардлагад заасан бохирдуулагч бодисын хэмжээнээс хамааруулан зөвшөөрөл олгоход тавигдах нэгдсэн шаардлага</w:t>
            </w:r>
          </w:p>
        </w:tc>
        <w:tc>
          <w:tcPr>
            <w:tcW w:w="1620" w:type="dxa"/>
            <w:shd w:val="clear" w:color="auto" w:fill="auto"/>
            <w:vAlign w:val="center"/>
          </w:tcPr>
          <w:p w14:paraId="0386D024"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GRPE</w:t>
            </w:r>
          </w:p>
        </w:tc>
      </w:tr>
      <w:tr w:rsidR="0094520F" w:rsidRPr="0094520F" w14:paraId="3E67D2FE" w14:textId="77777777" w:rsidTr="00566334">
        <w:tc>
          <w:tcPr>
            <w:tcW w:w="1668" w:type="dxa"/>
            <w:shd w:val="clear" w:color="auto" w:fill="auto"/>
            <w:vAlign w:val="center"/>
          </w:tcPr>
          <w:p w14:paraId="1BCB2278"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84</w:t>
            </w:r>
          </w:p>
        </w:tc>
        <w:tc>
          <w:tcPr>
            <w:tcW w:w="6367" w:type="dxa"/>
            <w:shd w:val="clear" w:color="auto" w:fill="auto"/>
          </w:tcPr>
          <w:p w14:paraId="5AF6294A"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Дотоод шаталтын хөдөлгүүрээр тоноглогдсон механикжсан тээврийн хэрэгслийн түлшний зарцуулалтын хэмжилтээс нь хамааруулан зөвшөөрөл олгоход тавигдах нэгдсэн шаардлага</w:t>
            </w:r>
          </w:p>
        </w:tc>
        <w:tc>
          <w:tcPr>
            <w:tcW w:w="1620" w:type="dxa"/>
            <w:shd w:val="clear" w:color="auto" w:fill="auto"/>
            <w:vAlign w:val="center"/>
          </w:tcPr>
          <w:p w14:paraId="309AD19A"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GRPE</w:t>
            </w:r>
          </w:p>
        </w:tc>
      </w:tr>
      <w:tr w:rsidR="0094520F" w:rsidRPr="0094520F" w14:paraId="406D4D6C" w14:textId="77777777" w:rsidTr="00566334">
        <w:tc>
          <w:tcPr>
            <w:tcW w:w="1668" w:type="dxa"/>
            <w:shd w:val="clear" w:color="auto" w:fill="auto"/>
            <w:vAlign w:val="center"/>
          </w:tcPr>
          <w:p w14:paraId="30163024"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85</w:t>
            </w:r>
          </w:p>
        </w:tc>
        <w:tc>
          <w:tcPr>
            <w:tcW w:w="6367" w:type="dxa"/>
            <w:shd w:val="clear" w:color="auto" w:fill="auto"/>
          </w:tcPr>
          <w:p w14:paraId="5E41B50F"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Дотоод шаталтын хөдөлгүүрээр тоноглогдсон “M” ба “N” ангиллын тээврийн хэрэгсэлд түүний хамгийн их чадал, эсвэл  цахилгаан хөтлүүрээр тоноглогдсон “M” ба “N” ангиллын тээврийн хэрэгсэлд түүний 30 минутын хугацаанд гаргах хамгийн их чадлаас нь тус тус хамааруулан зөвшөөрөл олгоход тавигдах нэгдсэн шаардлага</w:t>
            </w:r>
          </w:p>
        </w:tc>
        <w:tc>
          <w:tcPr>
            <w:tcW w:w="1620" w:type="dxa"/>
            <w:shd w:val="clear" w:color="auto" w:fill="auto"/>
            <w:vAlign w:val="center"/>
          </w:tcPr>
          <w:p w14:paraId="19CBF471"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GRPE</w:t>
            </w:r>
          </w:p>
        </w:tc>
      </w:tr>
      <w:tr w:rsidR="0094520F" w:rsidRPr="0094520F" w14:paraId="4F1899DC" w14:textId="77777777" w:rsidTr="00566334">
        <w:tc>
          <w:tcPr>
            <w:tcW w:w="1668" w:type="dxa"/>
            <w:shd w:val="clear" w:color="auto" w:fill="auto"/>
            <w:vAlign w:val="center"/>
          </w:tcPr>
          <w:p w14:paraId="3C3FEED1"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86</w:t>
            </w:r>
          </w:p>
        </w:tc>
        <w:tc>
          <w:tcPr>
            <w:tcW w:w="6367" w:type="dxa"/>
            <w:shd w:val="clear" w:color="auto" w:fill="auto"/>
          </w:tcPr>
          <w:p w14:paraId="7BB9A5CF"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Хөдөө аж ахуйн, эсвэл модны аж ахуйн зориулалттай тракторт түүний гэрэлтүүлэх болон гэрлээр анхааруулах хэрэгслээс нь хамааруулан зөвшөөрөл олгоход тавигдах нэгдсэн шаардлага</w:t>
            </w:r>
          </w:p>
        </w:tc>
        <w:tc>
          <w:tcPr>
            <w:tcW w:w="1620" w:type="dxa"/>
            <w:shd w:val="clear" w:color="auto" w:fill="auto"/>
            <w:vAlign w:val="center"/>
          </w:tcPr>
          <w:p w14:paraId="1C1AE6E5"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GRE</w:t>
            </w:r>
          </w:p>
        </w:tc>
      </w:tr>
      <w:tr w:rsidR="0094520F" w:rsidRPr="0094520F" w14:paraId="459A7C99" w14:textId="77777777" w:rsidTr="00566334">
        <w:tc>
          <w:tcPr>
            <w:tcW w:w="1668" w:type="dxa"/>
            <w:shd w:val="clear" w:color="auto" w:fill="auto"/>
            <w:vAlign w:val="center"/>
          </w:tcPr>
          <w:p w14:paraId="7DD36F60"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87</w:t>
            </w:r>
          </w:p>
        </w:tc>
        <w:tc>
          <w:tcPr>
            <w:tcW w:w="6367" w:type="dxa"/>
            <w:shd w:val="clear" w:color="auto" w:fill="auto"/>
          </w:tcPr>
          <w:p w14:paraId="3364A9A4"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Механикжсан тээврийн хэрэгслийн өдрийн цагаар хэрэглэдэг гэрэлд зөвшөөрөл олгоход тавигдах нэгдсэн шаардлага</w:t>
            </w:r>
          </w:p>
        </w:tc>
        <w:tc>
          <w:tcPr>
            <w:tcW w:w="1620" w:type="dxa"/>
            <w:shd w:val="clear" w:color="auto" w:fill="auto"/>
            <w:vAlign w:val="center"/>
          </w:tcPr>
          <w:p w14:paraId="37CCC47B"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GRE</w:t>
            </w:r>
          </w:p>
        </w:tc>
      </w:tr>
      <w:tr w:rsidR="0094520F" w:rsidRPr="0094520F" w14:paraId="05EEB98B" w14:textId="77777777" w:rsidTr="00566334">
        <w:tc>
          <w:tcPr>
            <w:tcW w:w="1668" w:type="dxa"/>
            <w:shd w:val="clear" w:color="auto" w:fill="auto"/>
            <w:vAlign w:val="center"/>
          </w:tcPr>
          <w:p w14:paraId="52AAD239"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88</w:t>
            </w:r>
          </w:p>
        </w:tc>
        <w:tc>
          <w:tcPr>
            <w:tcW w:w="6367" w:type="dxa"/>
            <w:shd w:val="clear" w:color="auto" w:fill="auto"/>
          </w:tcPr>
          <w:p w14:paraId="7E4FA9F9"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Хоёр дугуйтай тээврийн хэрэгслийн гэрэл ойлгууртай резин дугуйд зөвшөөрөл олгоход тавигдах нэгдсэн шаардлага</w:t>
            </w:r>
          </w:p>
        </w:tc>
        <w:tc>
          <w:tcPr>
            <w:tcW w:w="1620" w:type="dxa"/>
            <w:shd w:val="clear" w:color="auto" w:fill="auto"/>
            <w:vAlign w:val="center"/>
          </w:tcPr>
          <w:p w14:paraId="5138AA6B"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GRE</w:t>
            </w:r>
          </w:p>
        </w:tc>
      </w:tr>
      <w:tr w:rsidR="0094520F" w:rsidRPr="0094520F" w14:paraId="690BA8F5" w14:textId="77777777" w:rsidTr="00566334">
        <w:tc>
          <w:tcPr>
            <w:tcW w:w="1668" w:type="dxa"/>
            <w:shd w:val="clear" w:color="auto" w:fill="auto"/>
            <w:vAlign w:val="center"/>
          </w:tcPr>
          <w:p w14:paraId="3250C7D6"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89</w:t>
            </w:r>
          </w:p>
        </w:tc>
        <w:tc>
          <w:tcPr>
            <w:tcW w:w="6367" w:type="dxa"/>
            <w:shd w:val="clear" w:color="auto" w:fill="auto"/>
          </w:tcPr>
          <w:p w14:paraId="600F3B60" w14:textId="77777777" w:rsidR="0094520F" w:rsidRPr="0094520F" w:rsidRDefault="0094520F" w:rsidP="00566334">
            <w:pPr>
              <w:tabs>
                <w:tab w:val="left" w:pos="432"/>
              </w:tabs>
              <w:suppressAutoHyphens/>
              <w:spacing w:before="60" w:after="0" w:line="240" w:lineRule="auto"/>
              <w:jc w:val="both"/>
              <w:rPr>
                <w:rFonts w:ascii="Arial" w:eastAsia="Times New Roman" w:hAnsi="Arial" w:cs="Arial"/>
                <w:noProof/>
                <w:sz w:val="20"/>
                <w:szCs w:val="20"/>
                <w:lang w:val="mn-MN"/>
              </w:rPr>
            </w:pPr>
            <w:r w:rsidRPr="0094520F">
              <w:rPr>
                <w:rFonts w:ascii="Arial" w:eastAsia="Times New Roman" w:hAnsi="Arial" w:cs="Arial"/>
                <w:noProof/>
                <w:sz w:val="20"/>
                <w:szCs w:val="20"/>
                <w:lang w:val="mn-MN"/>
              </w:rPr>
              <w:t>I.Тээврийн хэрэгсэлд түүний хамгийн их хурдны хязгаарлагч, эсвэл түүний хурд хязгаарлагчийг тохируулдаг үйл ажиллагаанаас хамааруулан;</w:t>
            </w:r>
          </w:p>
          <w:p w14:paraId="4365BB86" w14:textId="77777777" w:rsidR="0094520F" w:rsidRPr="0094520F" w:rsidRDefault="0094520F" w:rsidP="00566334">
            <w:pPr>
              <w:tabs>
                <w:tab w:val="left" w:pos="432"/>
              </w:tabs>
              <w:suppressAutoHyphens/>
              <w:spacing w:before="60" w:after="0" w:line="240" w:lineRule="auto"/>
              <w:jc w:val="both"/>
              <w:rPr>
                <w:rFonts w:ascii="Arial" w:eastAsia="Times New Roman" w:hAnsi="Arial" w:cs="Arial"/>
                <w:noProof/>
                <w:sz w:val="20"/>
                <w:szCs w:val="20"/>
              </w:rPr>
            </w:pPr>
            <w:r w:rsidRPr="0094520F">
              <w:rPr>
                <w:rFonts w:ascii="Arial" w:eastAsia="Times New Roman" w:hAnsi="Arial" w:cs="Arial"/>
                <w:noProof/>
                <w:sz w:val="20"/>
                <w:szCs w:val="20"/>
                <w:lang w:val="mn-MN"/>
              </w:rPr>
              <w:t xml:space="preserve">II.Тээврийн хэрэгсэлд түүний хурдыг хязгаарлах төхөөрөмж </w:t>
            </w:r>
            <w:r w:rsidRPr="0094520F">
              <w:rPr>
                <w:rFonts w:ascii="Arial" w:eastAsia="Times New Roman" w:hAnsi="Arial" w:cs="Arial"/>
                <w:noProof/>
                <w:sz w:val="20"/>
                <w:szCs w:val="20"/>
                <w:lang w:val="en-GB"/>
              </w:rPr>
              <w:t>(SLD)</w:t>
            </w:r>
            <w:r w:rsidRPr="0094520F">
              <w:rPr>
                <w:rFonts w:ascii="Arial" w:eastAsia="Times New Roman" w:hAnsi="Arial" w:cs="Arial"/>
                <w:noProof/>
                <w:sz w:val="20"/>
                <w:szCs w:val="20"/>
                <w:lang w:val="mn-MN"/>
              </w:rPr>
              <w:t xml:space="preserve">, эсвэл тохиргоо хийж болдог хурд хязгаарлах төхөөрөмж </w:t>
            </w:r>
            <w:r w:rsidRPr="0094520F">
              <w:rPr>
                <w:rFonts w:ascii="Arial" w:eastAsia="Times New Roman" w:hAnsi="Arial" w:cs="Arial"/>
                <w:noProof/>
                <w:sz w:val="20"/>
                <w:szCs w:val="20"/>
                <w:lang w:val="en-GB"/>
              </w:rPr>
              <w:t>(ASLD)-</w:t>
            </w:r>
            <w:r w:rsidRPr="0094520F">
              <w:rPr>
                <w:rFonts w:ascii="Arial" w:eastAsia="Times New Roman" w:hAnsi="Arial" w:cs="Arial"/>
                <w:noProof/>
                <w:sz w:val="20"/>
                <w:szCs w:val="20"/>
                <w:lang w:val="mn-MN"/>
              </w:rPr>
              <w:t>ийг суурилуулахад</w:t>
            </w:r>
            <w:r w:rsidRPr="0094520F">
              <w:rPr>
                <w:rFonts w:ascii="Arial" w:eastAsia="Times New Roman" w:hAnsi="Arial" w:cs="Arial"/>
                <w:noProof/>
                <w:sz w:val="20"/>
                <w:szCs w:val="20"/>
              </w:rPr>
              <w:t>;</w:t>
            </w:r>
          </w:p>
          <w:p w14:paraId="30D7E1DE" w14:textId="77777777" w:rsidR="0094520F" w:rsidRPr="0094520F" w:rsidRDefault="0094520F" w:rsidP="00566334">
            <w:pPr>
              <w:spacing w:before="60"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 xml:space="preserve">III.Хурд хязгаарлах төхөөрөмж </w:t>
            </w:r>
            <w:r w:rsidRPr="0094520F">
              <w:rPr>
                <w:rFonts w:ascii="Arial" w:eastAsia="Times New Roman" w:hAnsi="Arial" w:cs="Arial"/>
                <w:noProof/>
                <w:sz w:val="20"/>
                <w:szCs w:val="20"/>
                <w:lang w:val="en-GB"/>
              </w:rPr>
              <w:t>SLD)</w:t>
            </w:r>
            <w:r w:rsidRPr="0094520F">
              <w:rPr>
                <w:rFonts w:ascii="Arial" w:eastAsia="Times New Roman" w:hAnsi="Arial" w:cs="Arial"/>
                <w:noProof/>
                <w:sz w:val="20"/>
                <w:szCs w:val="20"/>
                <w:lang w:val="mn-MN"/>
              </w:rPr>
              <w:t xml:space="preserve">болон тохиргоо хийж болдог хурдхязгаарлах төхөөрөмж </w:t>
            </w:r>
            <w:r w:rsidRPr="0094520F">
              <w:rPr>
                <w:rFonts w:ascii="Arial" w:eastAsia="Times New Roman" w:hAnsi="Arial" w:cs="Arial"/>
                <w:noProof/>
                <w:sz w:val="20"/>
                <w:szCs w:val="20"/>
                <w:lang w:val="en-GB"/>
              </w:rPr>
              <w:t>(ASLD)</w:t>
            </w:r>
            <w:r w:rsidRPr="0094520F">
              <w:rPr>
                <w:rFonts w:ascii="Arial" w:eastAsia="Times New Roman" w:hAnsi="Arial" w:cs="Arial"/>
                <w:noProof/>
                <w:sz w:val="20"/>
                <w:szCs w:val="20"/>
                <w:lang w:val="mn-MN"/>
              </w:rPr>
              <w:t>-д тус тус зөвшөөрөл олгоход тавигдах нэгдсэн шаардлага</w:t>
            </w:r>
          </w:p>
        </w:tc>
        <w:tc>
          <w:tcPr>
            <w:tcW w:w="1620" w:type="dxa"/>
            <w:shd w:val="clear" w:color="auto" w:fill="auto"/>
            <w:vAlign w:val="center"/>
          </w:tcPr>
          <w:p w14:paraId="6500C17C"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GRRF</w:t>
            </w:r>
          </w:p>
        </w:tc>
      </w:tr>
      <w:tr w:rsidR="0094520F" w:rsidRPr="0094520F" w14:paraId="49B32310" w14:textId="77777777" w:rsidTr="00566334">
        <w:tc>
          <w:tcPr>
            <w:tcW w:w="1668" w:type="dxa"/>
            <w:shd w:val="clear" w:color="auto" w:fill="auto"/>
            <w:vAlign w:val="center"/>
          </w:tcPr>
          <w:p w14:paraId="7F5DA2F4"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lastRenderedPageBreak/>
              <w:t>90</w:t>
            </w:r>
          </w:p>
        </w:tc>
        <w:tc>
          <w:tcPr>
            <w:tcW w:w="6367" w:type="dxa"/>
            <w:shd w:val="clear" w:color="auto" w:fill="auto"/>
          </w:tcPr>
          <w:p w14:paraId="464176AE"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Механикжсан тээврийн хэрэгсэл болон түүний чиргүүлийн диск, барабан, барабант тоормосны механизмын накладка болон накладка зэргийг солиход зөвшөөрөл олгоход тавигдах нэгдсэн шаардлага</w:t>
            </w:r>
          </w:p>
        </w:tc>
        <w:tc>
          <w:tcPr>
            <w:tcW w:w="1620" w:type="dxa"/>
            <w:shd w:val="clear" w:color="auto" w:fill="auto"/>
            <w:vAlign w:val="center"/>
          </w:tcPr>
          <w:p w14:paraId="5872DDC8"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GRRF</w:t>
            </w:r>
          </w:p>
        </w:tc>
      </w:tr>
      <w:tr w:rsidR="0094520F" w:rsidRPr="0094520F" w14:paraId="10789278" w14:textId="77777777" w:rsidTr="00566334">
        <w:tc>
          <w:tcPr>
            <w:tcW w:w="1668" w:type="dxa"/>
            <w:shd w:val="clear" w:color="auto" w:fill="auto"/>
            <w:vAlign w:val="center"/>
          </w:tcPr>
          <w:p w14:paraId="7854FBBE" w14:textId="77777777" w:rsidR="0094520F" w:rsidRPr="0094520F" w:rsidRDefault="0094520F" w:rsidP="0094520F">
            <w:pPr>
              <w:spacing w:after="0" w:line="240" w:lineRule="auto"/>
              <w:jc w:val="center"/>
              <w:rPr>
                <w:rFonts w:ascii="Arial" w:hAnsi="Arial" w:cs="Arial"/>
                <w:sz w:val="20"/>
                <w:szCs w:val="20"/>
              </w:rPr>
            </w:pPr>
            <w:r w:rsidRPr="0094520F">
              <w:rPr>
                <w:rFonts w:ascii="Arial" w:hAnsi="Arial" w:cs="Arial"/>
                <w:sz w:val="20"/>
                <w:szCs w:val="20"/>
              </w:rPr>
              <w:t>91</w:t>
            </w:r>
          </w:p>
        </w:tc>
        <w:tc>
          <w:tcPr>
            <w:tcW w:w="6367" w:type="dxa"/>
            <w:shd w:val="clear" w:color="auto" w:fill="auto"/>
          </w:tcPr>
          <w:p w14:paraId="6F4AAD8B"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Хөдөлгүүрээр тоноглогдсон тээврийн хэрэгсэл болон түүний чиргүүлийн хажуу талын мэдээлэх гэрэлд зөвшөөрөл олгоход тавигдах нэгдсэн шаардлага</w:t>
            </w:r>
          </w:p>
        </w:tc>
        <w:tc>
          <w:tcPr>
            <w:tcW w:w="1620" w:type="dxa"/>
            <w:shd w:val="clear" w:color="auto" w:fill="auto"/>
            <w:vAlign w:val="center"/>
          </w:tcPr>
          <w:p w14:paraId="1EF0A1B6"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GRE</w:t>
            </w:r>
          </w:p>
        </w:tc>
      </w:tr>
      <w:tr w:rsidR="0094520F" w:rsidRPr="0094520F" w14:paraId="0B201DEF" w14:textId="77777777" w:rsidTr="00566334">
        <w:tc>
          <w:tcPr>
            <w:tcW w:w="1668" w:type="dxa"/>
            <w:shd w:val="clear" w:color="auto" w:fill="auto"/>
            <w:vAlign w:val="center"/>
          </w:tcPr>
          <w:p w14:paraId="7C97C6C7" w14:textId="77777777" w:rsidR="0094520F" w:rsidRPr="0094520F" w:rsidRDefault="0094520F" w:rsidP="0094520F">
            <w:pPr>
              <w:spacing w:after="0" w:line="240" w:lineRule="auto"/>
              <w:jc w:val="center"/>
              <w:rPr>
                <w:rFonts w:ascii="Arial" w:hAnsi="Arial" w:cs="Arial"/>
                <w:sz w:val="20"/>
                <w:szCs w:val="20"/>
              </w:rPr>
            </w:pPr>
            <w:r w:rsidRPr="0094520F">
              <w:rPr>
                <w:rFonts w:ascii="Arial" w:hAnsi="Arial" w:cs="Arial"/>
                <w:sz w:val="20"/>
                <w:szCs w:val="20"/>
              </w:rPr>
              <w:t>92</w:t>
            </w:r>
          </w:p>
        </w:tc>
        <w:tc>
          <w:tcPr>
            <w:tcW w:w="6367" w:type="dxa"/>
            <w:shd w:val="clear" w:color="auto" w:fill="auto"/>
          </w:tcPr>
          <w:p w14:paraId="65B1C18B"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Мотоцикл, мопед, гурван дугуйтай тээврийн хэрэгслийн ажилласан хийг гаргах системийн дуу намсгуурыг ижил төрлийн өөр намсгуураар солиход зөвшөөрөл олгоход тавигдах нэгдсэн шаардлага</w:t>
            </w:r>
          </w:p>
        </w:tc>
        <w:tc>
          <w:tcPr>
            <w:tcW w:w="1620" w:type="dxa"/>
            <w:shd w:val="clear" w:color="auto" w:fill="auto"/>
            <w:vAlign w:val="center"/>
          </w:tcPr>
          <w:p w14:paraId="6F5AD812"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GRB</w:t>
            </w:r>
          </w:p>
        </w:tc>
      </w:tr>
      <w:tr w:rsidR="0094520F" w:rsidRPr="0094520F" w14:paraId="4A8B3A63" w14:textId="77777777" w:rsidTr="00566334">
        <w:tc>
          <w:tcPr>
            <w:tcW w:w="1668" w:type="dxa"/>
            <w:shd w:val="clear" w:color="auto" w:fill="auto"/>
            <w:vAlign w:val="center"/>
          </w:tcPr>
          <w:p w14:paraId="6A2902CF"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93</w:t>
            </w:r>
          </w:p>
        </w:tc>
        <w:tc>
          <w:tcPr>
            <w:tcW w:w="6367" w:type="dxa"/>
            <w:shd w:val="clear" w:color="auto" w:fill="auto"/>
          </w:tcPr>
          <w:p w14:paraId="425DA6C0" w14:textId="77777777" w:rsidR="0094520F" w:rsidRPr="0094520F" w:rsidRDefault="0094520F" w:rsidP="00566334">
            <w:pPr>
              <w:tabs>
                <w:tab w:val="left" w:pos="432"/>
              </w:tabs>
              <w:suppressAutoHyphens/>
              <w:spacing w:before="60" w:after="0" w:line="240" w:lineRule="auto"/>
              <w:jc w:val="both"/>
              <w:rPr>
                <w:rFonts w:ascii="Arial" w:eastAsia="Times New Roman" w:hAnsi="Arial" w:cs="Arial"/>
                <w:noProof/>
                <w:sz w:val="20"/>
                <w:szCs w:val="20"/>
                <w:lang w:val="mn-MN"/>
              </w:rPr>
            </w:pPr>
            <w:r w:rsidRPr="0094520F">
              <w:rPr>
                <w:rFonts w:ascii="Arial" w:eastAsia="Times New Roman" w:hAnsi="Arial" w:cs="Arial"/>
                <w:noProof/>
                <w:sz w:val="20"/>
                <w:szCs w:val="20"/>
                <w:lang w:val="mn-MN"/>
              </w:rPr>
              <w:t xml:space="preserve">I.Урд талын хамгаалах хэрэгсэлд (бампер) </w:t>
            </w:r>
            <w:r w:rsidRPr="0094520F">
              <w:rPr>
                <w:rFonts w:ascii="Arial" w:eastAsia="Times New Roman" w:hAnsi="Arial" w:cs="Arial"/>
                <w:noProof/>
                <w:sz w:val="20"/>
                <w:szCs w:val="20"/>
              </w:rPr>
              <w:t xml:space="preserve">(FUPD) </w:t>
            </w:r>
            <w:r w:rsidRPr="0094520F">
              <w:rPr>
                <w:rFonts w:ascii="Arial" w:eastAsia="Times New Roman" w:hAnsi="Arial" w:cs="Arial"/>
                <w:noProof/>
                <w:sz w:val="20"/>
                <w:szCs w:val="20"/>
                <w:lang w:val="mn-MN"/>
              </w:rPr>
              <w:t>зөвшөөрөл олгоход;</w:t>
            </w:r>
          </w:p>
          <w:p w14:paraId="1DD2EEA4" w14:textId="77777777" w:rsidR="0094520F" w:rsidRPr="0094520F" w:rsidRDefault="0094520F" w:rsidP="00566334">
            <w:pPr>
              <w:tabs>
                <w:tab w:val="left" w:pos="432"/>
              </w:tabs>
              <w:suppressAutoHyphens/>
              <w:spacing w:before="60" w:after="0" w:line="240" w:lineRule="auto"/>
              <w:jc w:val="both"/>
              <w:rPr>
                <w:rFonts w:ascii="Arial" w:eastAsia="Times New Roman" w:hAnsi="Arial" w:cs="Arial"/>
                <w:noProof/>
                <w:sz w:val="20"/>
                <w:szCs w:val="20"/>
              </w:rPr>
            </w:pPr>
            <w:r w:rsidRPr="0094520F">
              <w:rPr>
                <w:rFonts w:ascii="Arial" w:eastAsia="Times New Roman" w:hAnsi="Arial" w:cs="Arial"/>
                <w:noProof/>
                <w:sz w:val="20"/>
                <w:szCs w:val="20"/>
                <w:lang w:val="mn-MN"/>
              </w:rPr>
              <w:t>II.Тээврийн хэрэгсэлд түүний урд талын хамгаалах хэрэгсэл</w:t>
            </w:r>
            <w:r w:rsidRPr="0094520F">
              <w:rPr>
                <w:rFonts w:ascii="Arial" w:eastAsia="Times New Roman" w:hAnsi="Arial" w:cs="Arial"/>
                <w:noProof/>
                <w:sz w:val="20"/>
                <w:szCs w:val="20"/>
              </w:rPr>
              <w:t xml:space="preserve"> (FUPD)-</w:t>
            </w:r>
            <w:r w:rsidRPr="0094520F">
              <w:rPr>
                <w:rFonts w:ascii="Arial" w:eastAsia="Times New Roman" w:hAnsi="Arial" w:cs="Arial"/>
                <w:noProof/>
                <w:sz w:val="20"/>
                <w:szCs w:val="20"/>
                <w:lang w:val="mn-MN"/>
              </w:rPr>
              <w:t xml:space="preserve">ийг суурилахад зөвшөөрөл олгоход болон </w:t>
            </w:r>
          </w:p>
          <w:p w14:paraId="4019C9B8" w14:textId="77777777" w:rsidR="0094520F" w:rsidRPr="0094520F" w:rsidRDefault="0094520F" w:rsidP="00566334">
            <w:pPr>
              <w:autoSpaceDE w:val="0"/>
              <w:autoSpaceDN w:val="0"/>
              <w:adjustRightInd w:val="0"/>
              <w:spacing w:before="60"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III.Тээврийн хэрэгсэлд түүний урд талын хамгаалах хэрэгсэл</w:t>
            </w:r>
            <w:r w:rsidRPr="0094520F">
              <w:rPr>
                <w:rFonts w:ascii="Arial" w:eastAsia="Times New Roman" w:hAnsi="Arial" w:cs="Arial"/>
                <w:noProof/>
                <w:sz w:val="20"/>
                <w:szCs w:val="20"/>
              </w:rPr>
              <w:t>(FUPD)</w:t>
            </w:r>
            <w:r w:rsidRPr="0094520F">
              <w:rPr>
                <w:rFonts w:ascii="Arial" w:eastAsia="Times New Roman" w:hAnsi="Arial" w:cs="Arial"/>
                <w:noProof/>
                <w:sz w:val="20"/>
                <w:szCs w:val="20"/>
                <w:lang w:val="mn-MN"/>
              </w:rPr>
              <w:t xml:space="preserve">-ээс нь хамааруулан зөвшөөрөл олгоход тус тус тавигдах нэгдсэн шаардлага </w:t>
            </w:r>
          </w:p>
        </w:tc>
        <w:tc>
          <w:tcPr>
            <w:tcW w:w="1620" w:type="dxa"/>
            <w:shd w:val="clear" w:color="auto" w:fill="auto"/>
            <w:vAlign w:val="center"/>
          </w:tcPr>
          <w:p w14:paraId="385C5DE7"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GRSG</w:t>
            </w:r>
          </w:p>
        </w:tc>
      </w:tr>
      <w:tr w:rsidR="0094520F" w:rsidRPr="0094520F" w14:paraId="78EAB8B6" w14:textId="77777777" w:rsidTr="00566334">
        <w:tc>
          <w:tcPr>
            <w:tcW w:w="1668" w:type="dxa"/>
            <w:shd w:val="clear" w:color="auto" w:fill="auto"/>
            <w:vAlign w:val="center"/>
          </w:tcPr>
          <w:p w14:paraId="5A4BCF24"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94</w:t>
            </w:r>
          </w:p>
        </w:tc>
        <w:tc>
          <w:tcPr>
            <w:tcW w:w="6367" w:type="dxa"/>
            <w:shd w:val="clear" w:color="auto" w:fill="auto"/>
          </w:tcPr>
          <w:p w14:paraId="2956767D"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Тээврийн хэрэгсэлд түүний өмнөөс нь мөргөх үед хамгаалагдсан байдлаас хамааруулан зөвшөөрөл олгоход тавигдах нэгдсэн шаардлага</w:t>
            </w:r>
          </w:p>
        </w:tc>
        <w:tc>
          <w:tcPr>
            <w:tcW w:w="1620" w:type="dxa"/>
            <w:shd w:val="clear" w:color="auto" w:fill="auto"/>
            <w:vAlign w:val="center"/>
          </w:tcPr>
          <w:p w14:paraId="750C6E27"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GRSP</w:t>
            </w:r>
          </w:p>
        </w:tc>
      </w:tr>
      <w:tr w:rsidR="0094520F" w:rsidRPr="0094520F" w14:paraId="2DBAEC10" w14:textId="77777777" w:rsidTr="00566334">
        <w:trPr>
          <w:trHeight w:val="809"/>
        </w:trPr>
        <w:tc>
          <w:tcPr>
            <w:tcW w:w="1668" w:type="dxa"/>
            <w:shd w:val="clear" w:color="auto" w:fill="auto"/>
            <w:vAlign w:val="center"/>
          </w:tcPr>
          <w:p w14:paraId="5FBD29B5"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95</w:t>
            </w:r>
          </w:p>
        </w:tc>
        <w:tc>
          <w:tcPr>
            <w:tcW w:w="6367" w:type="dxa"/>
            <w:shd w:val="clear" w:color="auto" w:fill="auto"/>
          </w:tcPr>
          <w:p w14:paraId="76F5EDE0"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Тээврийн хэрэгсэлд түүний хажуугаас нь мөргөх үед хамгаалах байдлаас хамааруулан зөвшөөрөл олгоход тавигдах нэгдсэн шаардлага</w:t>
            </w:r>
          </w:p>
        </w:tc>
        <w:tc>
          <w:tcPr>
            <w:tcW w:w="1620" w:type="dxa"/>
            <w:shd w:val="clear" w:color="auto" w:fill="auto"/>
            <w:vAlign w:val="center"/>
          </w:tcPr>
          <w:p w14:paraId="53B3A482"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GRSP</w:t>
            </w:r>
          </w:p>
        </w:tc>
      </w:tr>
      <w:tr w:rsidR="0094520F" w:rsidRPr="0094520F" w14:paraId="7576F334" w14:textId="77777777" w:rsidTr="00566334">
        <w:tc>
          <w:tcPr>
            <w:tcW w:w="1668" w:type="dxa"/>
            <w:shd w:val="clear" w:color="auto" w:fill="auto"/>
            <w:vAlign w:val="center"/>
          </w:tcPr>
          <w:p w14:paraId="76FEFDAC"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96</w:t>
            </w:r>
          </w:p>
        </w:tc>
        <w:tc>
          <w:tcPr>
            <w:tcW w:w="6367" w:type="dxa"/>
            <w:shd w:val="clear" w:color="auto" w:fill="auto"/>
          </w:tcPr>
          <w:p w14:paraId="2F56A3D9"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Хөдөө аж ахуй болон модны аж ахуйн зориулалттай тээврийн хэрэгсэл, машин механизмд суурилуулсан өөрөө ноцдог (дизель) хөдөлгүүрт түүний ажилласан хий дэх хорт бодисын хэмжээнээс хамааруулан зөвшөөрөл олгоход тавигдах нэгдсэн шаардлага</w:t>
            </w:r>
          </w:p>
        </w:tc>
        <w:tc>
          <w:tcPr>
            <w:tcW w:w="1620" w:type="dxa"/>
            <w:shd w:val="clear" w:color="auto" w:fill="auto"/>
            <w:vAlign w:val="center"/>
          </w:tcPr>
          <w:p w14:paraId="29D8991F"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GRPE</w:t>
            </w:r>
          </w:p>
        </w:tc>
      </w:tr>
      <w:tr w:rsidR="0094520F" w:rsidRPr="0094520F" w14:paraId="005A24B3" w14:textId="77777777" w:rsidTr="00566334">
        <w:tc>
          <w:tcPr>
            <w:tcW w:w="1668" w:type="dxa"/>
            <w:shd w:val="clear" w:color="auto" w:fill="auto"/>
            <w:vAlign w:val="center"/>
          </w:tcPr>
          <w:p w14:paraId="6F5D13E3"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97</w:t>
            </w:r>
          </w:p>
        </w:tc>
        <w:tc>
          <w:tcPr>
            <w:tcW w:w="6367" w:type="dxa"/>
            <w:shd w:val="clear" w:color="auto" w:fill="auto"/>
          </w:tcPr>
          <w:p w14:paraId="60D0F15C" w14:textId="77777777" w:rsidR="0094520F" w:rsidRPr="0094520F" w:rsidRDefault="0094520F" w:rsidP="00566334">
            <w:pPr>
              <w:spacing w:after="0" w:line="240" w:lineRule="auto"/>
              <w:jc w:val="both"/>
              <w:rPr>
                <w:rFonts w:ascii="Arial" w:hAnsi="Arial" w:cs="Arial"/>
                <w:sz w:val="20"/>
                <w:szCs w:val="20"/>
                <w:lang w:val="en-GB"/>
              </w:rPr>
            </w:pPr>
            <w:r w:rsidRPr="0094520F">
              <w:rPr>
                <w:rFonts w:ascii="Arial" w:eastAsia="Times New Roman" w:hAnsi="Arial" w:cs="Arial"/>
                <w:noProof/>
                <w:sz w:val="20"/>
                <w:szCs w:val="20"/>
                <w:lang w:val="mn-MN"/>
              </w:rPr>
              <w:t xml:space="preserve">Тээврийн хэрэгслийн дохиоллын систем </w:t>
            </w:r>
            <w:r w:rsidRPr="0094520F">
              <w:rPr>
                <w:rFonts w:ascii="Arial" w:hAnsi="Arial" w:cs="Arial"/>
                <w:sz w:val="20"/>
                <w:szCs w:val="20"/>
              </w:rPr>
              <w:t>(VAS)</w:t>
            </w:r>
            <w:r w:rsidRPr="0094520F">
              <w:rPr>
                <w:rFonts w:ascii="Arial" w:hAnsi="Arial" w:cs="Arial"/>
                <w:sz w:val="20"/>
                <w:szCs w:val="20"/>
                <w:lang w:val="mn-MN"/>
              </w:rPr>
              <w:t>-</w:t>
            </w:r>
            <w:r w:rsidRPr="0094520F">
              <w:rPr>
                <w:rFonts w:ascii="Arial" w:eastAsia="Times New Roman" w:hAnsi="Arial" w:cs="Arial"/>
                <w:noProof/>
                <w:sz w:val="20"/>
                <w:szCs w:val="20"/>
                <w:lang w:val="mn-MN"/>
              </w:rPr>
              <w:t xml:space="preserve">д болон тээврийн хэрэгсэлд түүний дохиоллын систем </w:t>
            </w:r>
            <w:r w:rsidRPr="0094520F">
              <w:rPr>
                <w:rFonts w:ascii="Arial" w:hAnsi="Arial" w:cs="Arial"/>
                <w:sz w:val="20"/>
                <w:szCs w:val="20"/>
              </w:rPr>
              <w:t>(AS)-</w:t>
            </w:r>
            <w:r w:rsidRPr="0094520F">
              <w:rPr>
                <w:rFonts w:ascii="Arial" w:eastAsia="Times New Roman" w:hAnsi="Arial" w:cs="Arial"/>
                <w:noProof/>
                <w:sz w:val="20"/>
                <w:szCs w:val="20"/>
                <w:lang w:val="mn-MN"/>
              </w:rPr>
              <w:t>ээс нь хамааруулан зөвшөөрөл олгоход тавигдах нэгдсэн шаардлага</w:t>
            </w:r>
          </w:p>
        </w:tc>
        <w:tc>
          <w:tcPr>
            <w:tcW w:w="1620" w:type="dxa"/>
            <w:shd w:val="clear" w:color="auto" w:fill="auto"/>
            <w:vAlign w:val="center"/>
          </w:tcPr>
          <w:p w14:paraId="4AC8470A"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GRSG</w:t>
            </w:r>
          </w:p>
        </w:tc>
      </w:tr>
      <w:tr w:rsidR="0094520F" w:rsidRPr="0094520F" w14:paraId="684331C2" w14:textId="77777777" w:rsidTr="00566334">
        <w:tc>
          <w:tcPr>
            <w:tcW w:w="1668" w:type="dxa"/>
            <w:shd w:val="clear" w:color="auto" w:fill="auto"/>
            <w:vAlign w:val="center"/>
          </w:tcPr>
          <w:p w14:paraId="1D3EA73E" w14:textId="77777777" w:rsidR="0094520F" w:rsidRPr="0094520F" w:rsidRDefault="0094520F" w:rsidP="0094520F">
            <w:pPr>
              <w:spacing w:after="0" w:line="240" w:lineRule="auto"/>
              <w:jc w:val="center"/>
              <w:rPr>
                <w:rFonts w:ascii="Arial" w:hAnsi="Arial" w:cs="Arial"/>
                <w:sz w:val="20"/>
                <w:szCs w:val="20"/>
                <w:lang w:val="en-GB"/>
              </w:rPr>
            </w:pPr>
            <w:r w:rsidRPr="0094520F">
              <w:rPr>
                <w:rFonts w:ascii="Arial" w:hAnsi="Arial" w:cs="Arial"/>
                <w:sz w:val="20"/>
                <w:szCs w:val="20"/>
                <w:lang w:val="en-GB"/>
              </w:rPr>
              <w:t>98</w:t>
            </w:r>
          </w:p>
        </w:tc>
        <w:tc>
          <w:tcPr>
            <w:tcW w:w="6367" w:type="dxa"/>
            <w:shd w:val="clear" w:color="auto" w:fill="auto"/>
          </w:tcPr>
          <w:p w14:paraId="07A2C28E"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Хийгээр ажилладаг их гэрэлтэй хөдөлгүүрээр тоноглогдсон тээврийн хэрэгсэлд зөвшөөрөл олгоход тавигдах нэгдсэн шаардлага</w:t>
            </w:r>
          </w:p>
        </w:tc>
        <w:tc>
          <w:tcPr>
            <w:tcW w:w="1620" w:type="dxa"/>
            <w:shd w:val="clear" w:color="auto" w:fill="auto"/>
            <w:vAlign w:val="center"/>
          </w:tcPr>
          <w:p w14:paraId="0A0E78F6"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GRE</w:t>
            </w:r>
          </w:p>
        </w:tc>
      </w:tr>
      <w:tr w:rsidR="0094520F" w:rsidRPr="0094520F" w14:paraId="205BABF4" w14:textId="77777777" w:rsidTr="00566334">
        <w:tc>
          <w:tcPr>
            <w:tcW w:w="1668" w:type="dxa"/>
            <w:shd w:val="clear" w:color="auto" w:fill="auto"/>
            <w:vAlign w:val="center"/>
          </w:tcPr>
          <w:p w14:paraId="74D8C8BF" w14:textId="77777777" w:rsidR="0094520F" w:rsidRPr="0094520F" w:rsidRDefault="0094520F" w:rsidP="0094520F">
            <w:pPr>
              <w:spacing w:after="0" w:line="240" w:lineRule="auto"/>
              <w:jc w:val="center"/>
              <w:rPr>
                <w:rFonts w:ascii="Arial" w:hAnsi="Arial" w:cs="Arial"/>
                <w:sz w:val="20"/>
                <w:szCs w:val="20"/>
                <w:lang w:val="en-GB"/>
              </w:rPr>
            </w:pPr>
            <w:r w:rsidRPr="0094520F">
              <w:rPr>
                <w:rFonts w:ascii="Arial" w:hAnsi="Arial" w:cs="Arial"/>
                <w:sz w:val="20"/>
                <w:szCs w:val="20"/>
                <w:lang w:val="en-GB"/>
              </w:rPr>
              <w:t>99</w:t>
            </w:r>
          </w:p>
        </w:tc>
        <w:tc>
          <w:tcPr>
            <w:tcW w:w="6367" w:type="dxa"/>
            <w:shd w:val="clear" w:color="auto" w:fill="auto"/>
          </w:tcPr>
          <w:p w14:paraId="3B9A4F75"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Хийгээр ажилладаг зөвшөөрөгдсөн ламп бүхий их гэрэлтэй хөдөлгүүрээр тоноглогдсон механикжсан тээврийн хэрэгсэлд зөвшөөрөл олгоход тавигдах нэгдсэн шаардлага</w:t>
            </w:r>
          </w:p>
        </w:tc>
        <w:tc>
          <w:tcPr>
            <w:tcW w:w="1620" w:type="dxa"/>
            <w:shd w:val="clear" w:color="auto" w:fill="auto"/>
            <w:vAlign w:val="center"/>
          </w:tcPr>
          <w:p w14:paraId="29E70FF3"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GRE</w:t>
            </w:r>
          </w:p>
        </w:tc>
      </w:tr>
      <w:tr w:rsidR="0094520F" w:rsidRPr="0094520F" w14:paraId="59048649" w14:textId="77777777" w:rsidTr="00566334">
        <w:tc>
          <w:tcPr>
            <w:tcW w:w="1668" w:type="dxa"/>
            <w:shd w:val="clear" w:color="auto" w:fill="auto"/>
            <w:vAlign w:val="center"/>
          </w:tcPr>
          <w:p w14:paraId="77E07ED6" w14:textId="77777777" w:rsidR="0094520F" w:rsidRPr="0094520F" w:rsidRDefault="0094520F" w:rsidP="0094520F">
            <w:pPr>
              <w:spacing w:after="0" w:line="240" w:lineRule="auto"/>
              <w:jc w:val="center"/>
              <w:rPr>
                <w:rFonts w:ascii="Arial" w:hAnsi="Arial" w:cs="Arial"/>
                <w:sz w:val="20"/>
                <w:szCs w:val="20"/>
                <w:lang w:val="en-GB"/>
              </w:rPr>
            </w:pPr>
            <w:r w:rsidRPr="0094520F">
              <w:rPr>
                <w:rFonts w:ascii="Arial" w:hAnsi="Arial" w:cs="Arial"/>
                <w:sz w:val="20"/>
                <w:szCs w:val="20"/>
                <w:lang w:val="en-GB"/>
              </w:rPr>
              <w:t>100</w:t>
            </w:r>
          </w:p>
        </w:tc>
        <w:tc>
          <w:tcPr>
            <w:tcW w:w="6367" w:type="dxa"/>
            <w:shd w:val="clear" w:color="auto" w:fill="auto"/>
          </w:tcPr>
          <w:p w14:paraId="7A6ED7B7"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Тээврийн хэрэгсэлд түүний цахилгаан хөдөлгүүрт тавигдах тусгай шаардлагаас нь  хамааруулан зөвшөөрөл олгоход тавигдах нэгдсэн шаардлага</w:t>
            </w:r>
          </w:p>
        </w:tc>
        <w:tc>
          <w:tcPr>
            <w:tcW w:w="1620" w:type="dxa"/>
            <w:shd w:val="clear" w:color="auto" w:fill="auto"/>
            <w:vAlign w:val="center"/>
          </w:tcPr>
          <w:p w14:paraId="095690FA"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GRSP</w:t>
            </w:r>
          </w:p>
        </w:tc>
      </w:tr>
      <w:tr w:rsidR="0094520F" w:rsidRPr="0094520F" w14:paraId="4E3755C9" w14:textId="77777777" w:rsidTr="00566334">
        <w:tc>
          <w:tcPr>
            <w:tcW w:w="1668" w:type="dxa"/>
            <w:shd w:val="clear" w:color="auto" w:fill="auto"/>
            <w:vAlign w:val="center"/>
          </w:tcPr>
          <w:p w14:paraId="1DA07297" w14:textId="77777777" w:rsidR="0094520F" w:rsidRPr="0094520F" w:rsidRDefault="0094520F" w:rsidP="0094520F">
            <w:pPr>
              <w:spacing w:after="0" w:line="240" w:lineRule="auto"/>
              <w:jc w:val="center"/>
              <w:rPr>
                <w:rFonts w:ascii="Arial" w:hAnsi="Arial" w:cs="Arial"/>
                <w:sz w:val="20"/>
                <w:szCs w:val="20"/>
                <w:lang w:val="en-GB"/>
              </w:rPr>
            </w:pPr>
            <w:r w:rsidRPr="0094520F">
              <w:rPr>
                <w:rFonts w:ascii="Arial" w:hAnsi="Arial" w:cs="Arial"/>
                <w:sz w:val="20"/>
                <w:szCs w:val="20"/>
                <w:lang w:val="en-GB"/>
              </w:rPr>
              <w:t>101</w:t>
            </w:r>
          </w:p>
        </w:tc>
        <w:tc>
          <w:tcPr>
            <w:tcW w:w="6367" w:type="dxa"/>
            <w:shd w:val="clear" w:color="auto" w:fill="auto"/>
          </w:tcPr>
          <w:p w14:paraId="2F58DD0E"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Дотоод шаталтын хөдөлгүүртэй, эсвэл гибрид зорчигч тээврийн хэрэгсэлд түүний нүүрсхүчлийн хийн хэмжээ болон түлшний зарцуулалт, цахилгааны хязгаарыг хэмжих байдлаас нь хамааруулан зөвшөөрөл олгоход болон “M</w:t>
            </w:r>
            <w:r w:rsidRPr="0094520F">
              <w:rPr>
                <w:rFonts w:ascii="Arial" w:eastAsia="Times New Roman" w:hAnsi="Arial" w:cs="Arial"/>
                <w:noProof/>
                <w:sz w:val="20"/>
                <w:szCs w:val="20"/>
                <w:vertAlign w:val="subscript"/>
                <w:lang w:val="mn-MN"/>
              </w:rPr>
              <w:t>1</w:t>
            </w:r>
            <w:r w:rsidRPr="0094520F">
              <w:rPr>
                <w:rFonts w:ascii="Arial" w:eastAsia="Times New Roman" w:hAnsi="Arial" w:cs="Arial"/>
                <w:noProof/>
                <w:sz w:val="20"/>
                <w:szCs w:val="20"/>
                <w:lang w:val="mn-MN"/>
              </w:rPr>
              <w:t>“ ба “N</w:t>
            </w:r>
            <w:r w:rsidRPr="0094520F">
              <w:rPr>
                <w:rFonts w:ascii="Arial" w:eastAsia="Times New Roman" w:hAnsi="Arial" w:cs="Arial"/>
                <w:noProof/>
                <w:sz w:val="20"/>
                <w:szCs w:val="20"/>
                <w:vertAlign w:val="subscript"/>
                <w:lang w:val="mn-MN"/>
              </w:rPr>
              <w:t>1</w:t>
            </w:r>
            <w:r w:rsidRPr="0094520F">
              <w:rPr>
                <w:rFonts w:ascii="Arial" w:eastAsia="Times New Roman" w:hAnsi="Arial" w:cs="Arial"/>
                <w:noProof/>
                <w:sz w:val="20"/>
                <w:szCs w:val="20"/>
                <w:lang w:val="mn-MN"/>
              </w:rPr>
              <w:t>” ангиллын цахилгаан хөдөлгүүртэй тээврийн хэрэгсэлд түүний цахилгаан энерги зарцуулалт болон цахилгааны хязгаарыг хэмжих байдлаас нь хамааруулан зөвшөөрөл олгоход тус тус тавигдах нэгдсэн шаардлага</w:t>
            </w:r>
          </w:p>
        </w:tc>
        <w:tc>
          <w:tcPr>
            <w:tcW w:w="1620" w:type="dxa"/>
            <w:shd w:val="clear" w:color="auto" w:fill="auto"/>
            <w:vAlign w:val="center"/>
          </w:tcPr>
          <w:p w14:paraId="7F251F86"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GRPE</w:t>
            </w:r>
          </w:p>
        </w:tc>
      </w:tr>
      <w:tr w:rsidR="0094520F" w:rsidRPr="0094520F" w14:paraId="242FCF39" w14:textId="77777777" w:rsidTr="00566334">
        <w:tc>
          <w:tcPr>
            <w:tcW w:w="1668" w:type="dxa"/>
            <w:shd w:val="clear" w:color="auto" w:fill="auto"/>
            <w:vAlign w:val="center"/>
          </w:tcPr>
          <w:p w14:paraId="3BE2CE78"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102</w:t>
            </w:r>
          </w:p>
        </w:tc>
        <w:tc>
          <w:tcPr>
            <w:tcW w:w="6367" w:type="dxa"/>
            <w:shd w:val="clear" w:color="auto" w:fill="auto"/>
          </w:tcPr>
          <w:p w14:paraId="0717B241" w14:textId="77777777" w:rsidR="0094520F" w:rsidRPr="0094520F" w:rsidRDefault="0094520F" w:rsidP="00566334">
            <w:pPr>
              <w:tabs>
                <w:tab w:val="left" w:pos="432"/>
              </w:tabs>
              <w:suppressAutoHyphens/>
              <w:spacing w:after="0" w:line="240" w:lineRule="auto"/>
              <w:jc w:val="both"/>
              <w:rPr>
                <w:rFonts w:ascii="Arial" w:eastAsia="Times New Roman" w:hAnsi="Arial" w:cs="Arial"/>
                <w:noProof/>
                <w:sz w:val="20"/>
                <w:szCs w:val="20"/>
                <w:lang w:val="mn-MN"/>
              </w:rPr>
            </w:pPr>
            <w:r w:rsidRPr="0094520F">
              <w:rPr>
                <w:rFonts w:ascii="Arial" w:eastAsia="Times New Roman" w:hAnsi="Arial" w:cs="Arial"/>
                <w:noProof/>
                <w:sz w:val="20"/>
                <w:szCs w:val="20"/>
                <w:lang w:val="mn-MN"/>
              </w:rPr>
              <w:t xml:space="preserve">I.Чиргүүлийн богино (уртаа тохируулдаг) гаранд </w:t>
            </w:r>
            <w:r w:rsidRPr="0094520F">
              <w:rPr>
                <w:rFonts w:ascii="Arial" w:eastAsia="Times New Roman" w:hAnsi="Arial" w:cs="Arial"/>
                <w:noProof/>
                <w:sz w:val="20"/>
                <w:szCs w:val="20"/>
              </w:rPr>
              <w:t xml:space="preserve">(CCD) </w:t>
            </w:r>
            <w:r w:rsidRPr="0094520F">
              <w:rPr>
                <w:rFonts w:ascii="Arial" w:eastAsia="Times New Roman" w:hAnsi="Arial" w:cs="Arial"/>
                <w:noProof/>
                <w:sz w:val="20"/>
                <w:szCs w:val="20"/>
                <w:lang w:val="mn-MN"/>
              </w:rPr>
              <w:t>зөвшөөрөл олгоход болон</w:t>
            </w:r>
          </w:p>
          <w:p w14:paraId="331E273B" w14:textId="77777777" w:rsidR="0094520F" w:rsidRPr="0094520F" w:rsidRDefault="0094520F" w:rsidP="00566334">
            <w:pPr>
              <w:spacing w:after="0" w:line="240" w:lineRule="auto"/>
              <w:jc w:val="both"/>
              <w:rPr>
                <w:rFonts w:ascii="Arial" w:hAnsi="Arial" w:cs="Arial"/>
                <w:sz w:val="20"/>
                <w:szCs w:val="20"/>
                <w:lang w:val="en-GB"/>
              </w:rPr>
            </w:pPr>
            <w:r w:rsidRPr="0094520F">
              <w:rPr>
                <w:rFonts w:ascii="Arial" w:eastAsia="Times New Roman" w:hAnsi="Arial" w:cs="Arial"/>
                <w:noProof/>
                <w:sz w:val="20"/>
                <w:szCs w:val="20"/>
                <w:lang w:val="mn-MN"/>
              </w:rPr>
              <w:t xml:space="preserve">II.Тээврийн хэрэгсэлд түүний чиргүүлийн богино гарнаас нь </w:t>
            </w:r>
            <w:r w:rsidRPr="0094520F">
              <w:rPr>
                <w:rFonts w:ascii="Arial" w:eastAsia="Times New Roman" w:hAnsi="Arial" w:cs="Arial"/>
                <w:noProof/>
                <w:sz w:val="20"/>
                <w:szCs w:val="20"/>
              </w:rPr>
              <w:t xml:space="preserve">(CCD) </w:t>
            </w:r>
            <w:r w:rsidRPr="0094520F">
              <w:rPr>
                <w:rFonts w:ascii="Arial" w:eastAsia="Times New Roman" w:hAnsi="Arial" w:cs="Arial"/>
                <w:noProof/>
                <w:sz w:val="20"/>
                <w:szCs w:val="20"/>
                <w:lang w:val="mn-MN"/>
              </w:rPr>
              <w:t>хамааруулан зөвшөөрөл олгоход тус тус тавигдах нэгдсэн шаардлага</w:t>
            </w:r>
          </w:p>
        </w:tc>
        <w:tc>
          <w:tcPr>
            <w:tcW w:w="1620" w:type="dxa"/>
            <w:shd w:val="clear" w:color="auto" w:fill="auto"/>
            <w:vAlign w:val="center"/>
          </w:tcPr>
          <w:p w14:paraId="26D3BE14"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GRRF</w:t>
            </w:r>
          </w:p>
        </w:tc>
      </w:tr>
      <w:tr w:rsidR="0094520F" w:rsidRPr="0094520F" w14:paraId="69DAF683" w14:textId="77777777" w:rsidTr="00566334">
        <w:tc>
          <w:tcPr>
            <w:tcW w:w="1668" w:type="dxa"/>
            <w:shd w:val="clear" w:color="auto" w:fill="auto"/>
            <w:vAlign w:val="center"/>
          </w:tcPr>
          <w:p w14:paraId="592D7BE5"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103</w:t>
            </w:r>
          </w:p>
        </w:tc>
        <w:tc>
          <w:tcPr>
            <w:tcW w:w="6367" w:type="dxa"/>
            <w:shd w:val="clear" w:color="auto" w:fill="auto"/>
          </w:tcPr>
          <w:p w14:paraId="40F6F741"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Механикжсан тээврийн хэрэгслийн хийцийн агаарын бохирдлыг хйнах хэрэгслийг солиход зөвшөөрөл олгоход тавигдах нэгдсэн шаардлага</w:t>
            </w:r>
          </w:p>
        </w:tc>
        <w:tc>
          <w:tcPr>
            <w:tcW w:w="1620" w:type="dxa"/>
            <w:shd w:val="clear" w:color="auto" w:fill="auto"/>
            <w:vAlign w:val="center"/>
          </w:tcPr>
          <w:p w14:paraId="5D784424"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GRPE</w:t>
            </w:r>
          </w:p>
        </w:tc>
      </w:tr>
      <w:tr w:rsidR="0094520F" w:rsidRPr="0094520F" w14:paraId="3CD98F44" w14:textId="77777777" w:rsidTr="00566334">
        <w:tc>
          <w:tcPr>
            <w:tcW w:w="1668" w:type="dxa"/>
            <w:shd w:val="clear" w:color="auto" w:fill="auto"/>
            <w:vAlign w:val="center"/>
          </w:tcPr>
          <w:p w14:paraId="102FECD7"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104</w:t>
            </w:r>
          </w:p>
        </w:tc>
        <w:tc>
          <w:tcPr>
            <w:tcW w:w="6367" w:type="dxa"/>
            <w:shd w:val="clear" w:color="auto" w:fill="auto"/>
          </w:tcPr>
          <w:p w14:paraId="199DA124"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“M, N ба O” ангиллын тээврийн хэрэгслийн гэрэл ойлгууртай таних тэмдэгт зөвшөөрөл олгоход тавигдах нэгдсэн шаардлага</w:t>
            </w:r>
          </w:p>
        </w:tc>
        <w:tc>
          <w:tcPr>
            <w:tcW w:w="1620" w:type="dxa"/>
            <w:shd w:val="clear" w:color="auto" w:fill="auto"/>
            <w:vAlign w:val="center"/>
          </w:tcPr>
          <w:p w14:paraId="4F3B9BEC"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GRE</w:t>
            </w:r>
          </w:p>
        </w:tc>
      </w:tr>
      <w:tr w:rsidR="0094520F" w:rsidRPr="0094520F" w14:paraId="37D1F40E" w14:textId="77777777" w:rsidTr="00566334">
        <w:tc>
          <w:tcPr>
            <w:tcW w:w="1668" w:type="dxa"/>
            <w:shd w:val="clear" w:color="auto" w:fill="auto"/>
            <w:vAlign w:val="center"/>
          </w:tcPr>
          <w:p w14:paraId="0159F814"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105</w:t>
            </w:r>
          </w:p>
        </w:tc>
        <w:tc>
          <w:tcPr>
            <w:tcW w:w="6367" w:type="dxa"/>
            <w:shd w:val="clear" w:color="auto" w:fill="auto"/>
          </w:tcPr>
          <w:p w14:paraId="738EB89B"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Аюултай ачааг зөөвөрлөхөд зориулагдсан тээврийн хэрэгсэлд түүний хийцийн онцлогоос нь хамааруулан зөвшөөрөл олгоход  тавигдах нэгдсэн шаардлага</w:t>
            </w:r>
          </w:p>
        </w:tc>
        <w:tc>
          <w:tcPr>
            <w:tcW w:w="1620" w:type="dxa"/>
            <w:shd w:val="clear" w:color="auto" w:fill="auto"/>
            <w:vAlign w:val="center"/>
          </w:tcPr>
          <w:p w14:paraId="454D0BFE"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GRSG</w:t>
            </w:r>
          </w:p>
        </w:tc>
      </w:tr>
      <w:tr w:rsidR="0094520F" w:rsidRPr="0094520F" w14:paraId="59591E3F" w14:textId="77777777" w:rsidTr="00566334">
        <w:tc>
          <w:tcPr>
            <w:tcW w:w="1668" w:type="dxa"/>
            <w:shd w:val="clear" w:color="auto" w:fill="auto"/>
            <w:vAlign w:val="center"/>
          </w:tcPr>
          <w:p w14:paraId="0C8C7C54"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lastRenderedPageBreak/>
              <w:t>106</w:t>
            </w:r>
          </w:p>
        </w:tc>
        <w:tc>
          <w:tcPr>
            <w:tcW w:w="6367" w:type="dxa"/>
            <w:shd w:val="clear" w:color="auto" w:fill="auto"/>
          </w:tcPr>
          <w:p w14:paraId="048A61AF"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Хөдөө аж ахуйн зориулаттай тээврийн хэрэгсэл болон түүний чиргүүлийн резин дугуйнд зөвшөөрөл олгоход тавигдах нэгдсэн шаардлага</w:t>
            </w:r>
          </w:p>
        </w:tc>
        <w:tc>
          <w:tcPr>
            <w:tcW w:w="1620" w:type="dxa"/>
            <w:shd w:val="clear" w:color="auto" w:fill="auto"/>
            <w:vAlign w:val="center"/>
          </w:tcPr>
          <w:p w14:paraId="4BD22EC5"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GRRF</w:t>
            </w:r>
          </w:p>
        </w:tc>
      </w:tr>
      <w:tr w:rsidR="0094520F" w:rsidRPr="0094520F" w14:paraId="18CEE626" w14:textId="77777777" w:rsidTr="00566334">
        <w:tc>
          <w:tcPr>
            <w:tcW w:w="1668" w:type="dxa"/>
            <w:shd w:val="clear" w:color="auto" w:fill="auto"/>
            <w:vAlign w:val="center"/>
          </w:tcPr>
          <w:p w14:paraId="4AEA3931"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107</w:t>
            </w:r>
          </w:p>
        </w:tc>
        <w:tc>
          <w:tcPr>
            <w:tcW w:w="6367" w:type="dxa"/>
            <w:shd w:val="clear" w:color="auto" w:fill="auto"/>
          </w:tcPr>
          <w:p w14:paraId="16A0F2A2"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“M</w:t>
            </w:r>
            <w:r w:rsidRPr="0094520F">
              <w:rPr>
                <w:rFonts w:ascii="Arial" w:eastAsia="Times New Roman" w:hAnsi="Arial" w:cs="Arial"/>
                <w:noProof/>
                <w:sz w:val="20"/>
                <w:szCs w:val="20"/>
                <w:vertAlign w:val="subscript"/>
                <w:lang w:val="mn-MN"/>
              </w:rPr>
              <w:t>2</w:t>
            </w:r>
            <w:r w:rsidRPr="0094520F">
              <w:rPr>
                <w:rFonts w:ascii="Arial" w:eastAsia="Times New Roman" w:hAnsi="Arial" w:cs="Arial"/>
                <w:noProof/>
                <w:sz w:val="20"/>
                <w:szCs w:val="20"/>
                <w:lang w:val="mn-MN"/>
              </w:rPr>
              <w:t>“ ба “M</w:t>
            </w:r>
            <w:r w:rsidRPr="0094520F">
              <w:rPr>
                <w:rFonts w:ascii="Arial" w:eastAsia="Times New Roman" w:hAnsi="Arial" w:cs="Arial"/>
                <w:noProof/>
                <w:sz w:val="20"/>
                <w:szCs w:val="20"/>
                <w:vertAlign w:val="subscript"/>
                <w:lang w:val="mn-MN"/>
              </w:rPr>
              <w:t>3</w:t>
            </w:r>
            <w:r w:rsidRPr="0094520F">
              <w:rPr>
                <w:rFonts w:ascii="Arial" w:eastAsia="Times New Roman" w:hAnsi="Arial" w:cs="Arial"/>
                <w:noProof/>
                <w:sz w:val="20"/>
                <w:szCs w:val="20"/>
                <w:lang w:val="mn-MN"/>
              </w:rPr>
              <w:t>“ ангиллын тээврийн хэрэгсэлд тэдгээрийн ерөнхий хийцээс нь хамааран зөвшөөрөл олгоход тавигдах нэгдсэн шаардлага</w:t>
            </w:r>
          </w:p>
        </w:tc>
        <w:tc>
          <w:tcPr>
            <w:tcW w:w="1620" w:type="dxa"/>
            <w:shd w:val="clear" w:color="auto" w:fill="auto"/>
            <w:vAlign w:val="center"/>
          </w:tcPr>
          <w:p w14:paraId="3788DE8F"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GRSG</w:t>
            </w:r>
          </w:p>
        </w:tc>
      </w:tr>
      <w:tr w:rsidR="0094520F" w:rsidRPr="0094520F" w14:paraId="0D1AE6FB" w14:textId="77777777" w:rsidTr="00566334">
        <w:tc>
          <w:tcPr>
            <w:tcW w:w="1668" w:type="dxa"/>
            <w:shd w:val="clear" w:color="auto" w:fill="auto"/>
            <w:vAlign w:val="center"/>
          </w:tcPr>
          <w:p w14:paraId="545FFD3F"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108</w:t>
            </w:r>
          </w:p>
        </w:tc>
        <w:tc>
          <w:tcPr>
            <w:tcW w:w="6367" w:type="dxa"/>
            <w:shd w:val="clear" w:color="auto" w:fill="auto"/>
          </w:tcPr>
          <w:p w14:paraId="018331A2"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Хөдөлгүүрээр тоноглогдсон тээврийн хэрэгсэл болон түүний чиргүүлийн засвар хийсэн резин дугуйн үйлдвэрлэлд зөвшөөрөл олгоход тавигдах нэгдсэн шаардлага</w:t>
            </w:r>
          </w:p>
        </w:tc>
        <w:tc>
          <w:tcPr>
            <w:tcW w:w="1620" w:type="dxa"/>
            <w:shd w:val="clear" w:color="auto" w:fill="auto"/>
            <w:vAlign w:val="center"/>
          </w:tcPr>
          <w:p w14:paraId="2113BBDE"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GRRF</w:t>
            </w:r>
          </w:p>
        </w:tc>
      </w:tr>
      <w:tr w:rsidR="0094520F" w:rsidRPr="0094520F" w14:paraId="474AB825" w14:textId="77777777" w:rsidTr="00566334">
        <w:tc>
          <w:tcPr>
            <w:tcW w:w="1668" w:type="dxa"/>
            <w:shd w:val="clear" w:color="auto" w:fill="auto"/>
            <w:vAlign w:val="center"/>
          </w:tcPr>
          <w:p w14:paraId="5C1BD40E"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109</w:t>
            </w:r>
          </w:p>
        </w:tc>
        <w:tc>
          <w:tcPr>
            <w:tcW w:w="6367" w:type="dxa"/>
            <w:shd w:val="clear" w:color="auto" w:fill="auto"/>
          </w:tcPr>
          <w:p w14:paraId="32A30D5E"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Ачаа тээврийн хэрэгсэл болон түүний чиргүүлийн засвар хийсэн резин дугуйн үйлдвэрлэлд зөвшөөрөл олгоход тавигдах нэгдсэн шаардлага</w:t>
            </w:r>
          </w:p>
        </w:tc>
        <w:tc>
          <w:tcPr>
            <w:tcW w:w="1620" w:type="dxa"/>
            <w:shd w:val="clear" w:color="auto" w:fill="auto"/>
            <w:vAlign w:val="center"/>
          </w:tcPr>
          <w:p w14:paraId="34449D13" w14:textId="77777777" w:rsidR="0094520F" w:rsidRPr="0094520F" w:rsidRDefault="0094520F" w:rsidP="00566334">
            <w:pPr>
              <w:spacing w:after="0" w:line="240" w:lineRule="auto"/>
              <w:jc w:val="center"/>
              <w:rPr>
                <w:rFonts w:ascii="Arial" w:hAnsi="Arial" w:cs="Arial"/>
                <w:sz w:val="20"/>
                <w:szCs w:val="20"/>
              </w:rPr>
            </w:pPr>
            <w:r w:rsidRPr="0094520F">
              <w:rPr>
                <w:rFonts w:ascii="Arial" w:hAnsi="Arial" w:cs="Arial"/>
                <w:sz w:val="20"/>
                <w:szCs w:val="20"/>
              </w:rPr>
              <w:t>GRRF</w:t>
            </w:r>
          </w:p>
        </w:tc>
      </w:tr>
      <w:tr w:rsidR="0094520F" w:rsidRPr="0094520F" w14:paraId="0562C066" w14:textId="77777777" w:rsidTr="00566334">
        <w:tc>
          <w:tcPr>
            <w:tcW w:w="1668" w:type="dxa"/>
            <w:shd w:val="clear" w:color="auto" w:fill="auto"/>
            <w:vAlign w:val="center"/>
          </w:tcPr>
          <w:p w14:paraId="18873FE8"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110</w:t>
            </w:r>
          </w:p>
        </w:tc>
        <w:tc>
          <w:tcPr>
            <w:tcW w:w="6367" w:type="dxa"/>
            <w:shd w:val="clear" w:color="auto" w:fill="auto"/>
          </w:tcPr>
          <w:p w14:paraId="17AB604E" w14:textId="77777777" w:rsidR="0094520F" w:rsidRPr="0094520F" w:rsidRDefault="0094520F" w:rsidP="00566334">
            <w:pPr>
              <w:tabs>
                <w:tab w:val="left" w:pos="432"/>
              </w:tabs>
              <w:suppressAutoHyphens/>
              <w:spacing w:after="0" w:line="240" w:lineRule="auto"/>
              <w:jc w:val="both"/>
              <w:rPr>
                <w:rFonts w:ascii="Arial" w:eastAsia="Times New Roman" w:hAnsi="Arial" w:cs="Arial"/>
                <w:noProof/>
                <w:sz w:val="20"/>
                <w:szCs w:val="20"/>
                <w:lang w:val="mn-MN"/>
              </w:rPr>
            </w:pPr>
            <w:r w:rsidRPr="0094520F">
              <w:rPr>
                <w:rFonts w:ascii="Arial" w:eastAsia="Times New Roman" w:hAnsi="Arial" w:cs="Arial"/>
                <w:noProof/>
                <w:sz w:val="20"/>
                <w:szCs w:val="20"/>
                <w:lang w:val="mn-MN"/>
              </w:rPr>
              <w:t xml:space="preserve">I.Байгалийн шахсан хий </w:t>
            </w:r>
            <w:r w:rsidRPr="0094520F">
              <w:rPr>
                <w:rFonts w:ascii="Arial" w:eastAsia="Times New Roman" w:hAnsi="Arial" w:cs="Arial"/>
                <w:noProof/>
                <w:sz w:val="20"/>
                <w:szCs w:val="20"/>
                <w:lang w:val="en-GB"/>
              </w:rPr>
              <w:t>(CNG)-</w:t>
            </w:r>
            <w:r w:rsidRPr="0094520F">
              <w:rPr>
                <w:rFonts w:ascii="Arial" w:eastAsia="Times New Roman" w:hAnsi="Arial" w:cs="Arial"/>
                <w:noProof/>
                <w:sz w:val="20"/>
                <w:szCs w:val="20"/>
                <w:lang w:val="mn-MN"/>
              </w:rPr>
              <w:t xml:space="preserve">ээр болон/эсвэл  шингэрүүлсэн хийн түлш </w:t>
            </w:r>
            <w:r w:rsidRPr="0094520F">
              <w:rPr>
                <w:rFonts w:ascii="Arial" w:eastAsia="Times New Roman" w:hAnsi="Arial" w:cs="Arial"/>
                <w:noProof/>
                <w:sz w:val="20"/>
                <w:szCs w:val="20"/>
              </w:rPr>
              <w:t>(LNG)-</w:t>
            </w:r>
            <w:r w:rsidRPr="0094520F">
              <w:rPr>
                <w:rFonts w:ascii="Arial" w:eastAsia="Times New Roman" w:hAnsi="Arial" w:cs="Arial"/>
                <w:noProof/>
                <w:sz w:val="20"/>
                <w:szCs w:val="20"/>
                <w:lang w:val="mn-MN"/>
              </w:rPr>
              <w:t>ээр явдаг тээврийн хэрэгслийн хөдөлгүүрийн тусгай тоноглолд зөвшөөрөл олгоход болон</w:t>
            </w:r>
          </w:p>
          <w:p w14:paraId="249A4C95"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 xml:space="preserve">II.Байгалийн шахсан хий </w:t>
            </w:r>
            <w:r w:rsidRPr="0094520F">
              <w:rPr>
                <w:rFonts w:ascii="Arial" w:eastAsia="Times New Roman" w:hAnsi="Arial" w:cs="Arial"/>
                <w:noProof/>
                <w:sz w:val="20"/>
                <w:szCs w:val="20"/>
                <w:lang w:val="en-GB"/>
              </w:rPr>
              <w:t>(CNG)-</w:t>
            </w:r>
            <w:r w:rsidRPr="0094520F">
              <w:rPr>
                <w:rFonts w:ascii="Arial" w:eastAsia="Times New Roman" w:hAnsi="Arial" w:cs="Arial"/>
                <w:noProof/>
                <w:sz w:val="20"/>
                <w:szCs w:val="20"/>
                <w:lang w:val="mn-MN"/>
              </w:rPr>
              <w:t xml:space="preserve">ээр болон/эсвэл шингэрүүлсэн хийн түлш </w:t>
            </w:r>
            <w:r w:rsidRPr="0094520F">
              <w:rPr>
                <w:rFonts w:ascii="Arial" w:eastAsia="Times New Roman" w:hAnsi="Arial" w:cs="Arial"/>
                <w:noProof/>
                <w:sz w:val="20"/>
                <w:szCs w:val="20"/>
              </w:rPr>
              <w:t>(LNG)-</w:t>
            </w:r>
            <w:r w:rsidRPr="0094520F">
              <w:rPr>
                <w:rFonts w:ascii="Arial" w:eastAsia="Times New Roman" w:hAnsi="Arial" w:cs="Arial"/>
                <w:noProof/>
                <w:sz w:val="20"/>
                <w:szCs w:val="20"/>
                <w:lang w:val="mn-MN"/>
              </w:rPr>
              <w:t>ээр явдаг тээврийн хэрэгсэлд түүний хөдөлгүүрийн зөвшөөрөгдсөн тусгай тоноглолыг суурилуулахаас нь хамааруулан зөвшөөрөл олгоход тус тус тавигдах нэгдсэн шаардлага</w:t>
            </w:r>
          </w:p>
        </w:tc>
        <w:tc>
          <w:tcPr>
            <w:tcW w:w="1620" w:type="dxa"/>
            <w:shd w:val="clear" w:color="auto" w:fill="auto"/>
            <w:vAlign w:val="center"/>
          </w:tcPr>
          <w:p w14:paraId="4E78A51A"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GRSG</w:t>
            </w:r>
          </w:p>
        </w:tc>
      </w:tr>
      <w:tr w:rsidR="0094520F" w:rsidRPr="0094520F" w14:paraId="518879B4" w14:textId="77777777" w:rsidTr="00566334">
        <w:trPr>
          <w:trHeight w:val="1022"/>
        </w:trPr>
        <w:tc>
          <w:tcPr>
            <w:tcW w:w="1668" w:type="dxa"/>
            <w:shd w:val="clear" w:color="auto" w:fill="auto"/>
            <w:vAlign w:val="center"/>
          </w:tcPr>
          <w:p w14:paraId="387BB663"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111</w:t>
            </w:r>
          </w:p>
        </w:tc>
        <w:tc>
          <w:tcPr>
            <w:tcW w:w="6367" w:type="dxa"/>
            <w:shd w:val="clear" w:color="auto" w:fill="auto"/>
          </w:tcPr>
          <w:p w14:paraId="7D10C9AE"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“N” ба “O“ ангиллын автоцистернд тэдгээрийн хөндлөн тогтворжилтоос нь хамааруулан зөвшөөрөл олгоход тавигдах нэгдсэн шаардлага</w:t>
            </w:r>
          </w:p>
        </w:tc>
        <w:tc>
          <w:tcPr>
            <w:tcW w:w="1620" w:type="dxa"/>
            <w:shd w:val="clear" w:color="auto" w:fill="auto"/>
            <w:vAlign w:val="center"/>
          </w:tcPr>
          <w:p w14:paraId="081610A0"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GRRF</w:t>
            </w:r>
          </w:p>
        </w:tc>
      </w:tr>
      <w:tr w:rsidR="0094520F" w:rsidRPr="0094520F" w14:paraId="32E2F02F" w14:textId="77777777" w:rsidTr="00566334">
        <w:tc>
          <w:tcPr>
            <w:tcW w:w="1668" w:type="dxa"/>
            <w:shd w:val="clear" w:color="auto" w:fill="auto"/>
            <w:vAlign w:val="center"/>
          </w:tcPr>
          <w:p w14:paraId="7BB1D557"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112</w:t>
            </w:r>
          </w:p>
        </w:tc>
        <w:tc>
          <w:tcPr>
            <w:tcW w:w="6367" w:type="dxa"/>
            <w:shd w:val="clear" w:color="auto" w:fill="auto"/>
          </w:tcPr>
          <w:p w14:paraId="70525A79"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 xml:space="preserve">Хөдөлгүүрээр тоноглогдсон тээврийн хэрэгслийн улайсах ламп болон/эсвэл гэрлийн диод </w:t>
            </w:r>
            <w:r w:rsidRPr="0094520F">
              <w:rPr>
                <w:rFonts w:ascii="Arial" w:eastAsia="Times New Roman" w:hAnsi="Arial" w:cs="Arial"/>
                <w:noProof/>
                <w:spacing w:val="-2"/>
                <w:sz w:val="20"/>
                <w:szCs w:val="20"/>
                <w:lang w:val="mn-MN"/>
              </w:rPr>
              <w:t>(LED) бүхий</w:t>
            </w:r>
            <w:r w:rsidRPr="0094520F">
              <w:rPr>
                <w:rFonts w:ascii="Arial" w:eastAsia="Times New Roman" w:hAnsi="Arial" w:cs="Arial"/>
                <w:noProof/>
                <w:sz w:val="20"/>
                <w:szCs w:val="20"/>
                <w:lang w:val="mn-MN"/>
              </w:rPr>
              <w:t xml:space="preserve"> холын болон/эсвэл ойрын (тэгш хэмтэй бус) тусгалтай их гэрэлд зөвшөөрөл олгоход тавигдах нэгдсэн шаардлага</w:t>
            </w:r>
          </w:p>
        </w:tc>
        <w:tc>
          <w:tcPr>
            <w:tcW w:w="1620" w:type="dxa"/>
            <w:shd w:val="clear" w:color="auto" w:fill="auto"/>
            <w:vAlign w:val="center"/>
          </w:tcPr>
          <w:p w14:paraId="2265B524"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GRE</w:t>
            </w:r>
          </w:p>
        </w:tc>
      </w:tr>
      <w:tr w:rsidR="0094520F" w:rsidRPr="0094520F" w14:paraId="0B8E1F38" w14:textId="77777777" w:rsidTr="00566334">
        <w:tc>
          <w:tcPr>
            <w:tcW w:w="1668" w:type="dxa"/>
            <w:shd w:val="clear" w:color="auto" w:fill="auto"/>
            <w:vAlign w:val="center"/>
          </w:tcPr>
          <w:p w14:paraId="47250734"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113</w:t>
            </w:r>
          </w:p>
        </w:tc>
        <w:tc>
          <w:tcPr>
            <w:tcW w:w="6367" w:type="dxa"/>
            <w:shd w:val="clear" w:color="auto" w:fill="auto"/>
          </w:tcPr>
          <w:p w14:paraId="72921E58"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 xml:space="preserve">Хөдөлгүүрээр тоноглогдсон тээврийн хэрэгслийн хийгээр ажилладаг ламп болон/эсвэл гэрлийн диод </w:t>
            </w:r>
            <w:r w:rsidRPr="0094520F">
              <w:rPr>
                <w:rFonts w:ascii="Arial" w:eastAsia="Times New Roman" w:hAnsi="Arial" w:cs="Arial"/>
                <w:noProof/>
                <w:spacing w:val="-2"/>
                <w:sz w:val="20"/>
                <w:szCs w:val="20"/>
                <w:lang w:val="mn-MN"/>
              </w:rPr>
              <w:t xml:space="preserve">(LED) бүхий </w:t>
            </w:r>
            <w:r w:rsidRPr="0094520F">
              <w:rPr>
                <w:rFonts w:ascii="Arial" w:eastAsia="Times New Roman" w:hAnsi="Arial" w:cs="Arial"/>
                <w:noProof/>
                <w:sz w:val="20"/>
                <w:szCs w:val="20"/>
                <w:lang w:val="mn-MN"/>
              </w:rPr>
              <w:t>холын болон/эсвэл ойрын (тэгш хэмтэй бус) тусгалтай их гэрэлд зөвшөөрөл олгоход тавигдах нэгдсэн шаардлага</w:t>
            </w:r>
          </w:p>
        </w:tc>
        <w:tc>
          <w:tcPr>
            <w:tcW w:w="1620" w:type="dxa"/>
            <w:shd w:val="clear" w:color="auto" w:fill="auto"/>
            <w:vAlign w:val="center"/>
          </w:tcPr>
          <w:p w14:paraId="6AA3089B"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GRE</w:t>
            </w:r>
          </w:p>
        </w:tc>
      </w:tr>
      <w:tr w:rsidR="0094520F" w:rsidRPr="0094520F" w14:paraId="733CD064" w14:textId="77777777" w:rsidTr="00566334">
        <w:tc>
          <w:tcPr>
            <w:tcW w:w="1668" w:type="dxa"/>
            <w:shd w:val="clear" w:color="auto" w:fill="auto"/>
            <w:vAlign w:val="center"/>
          </w:tcPr>
          <w:p w14:paraId="665052F3" w14:textId="77777777" w:rsidR="0094520F" w:rsidRPr="0094520F" w:rsidRDefault="0094520F" w:rsidP="0094520F">
            <w:pPr>
              <w:spacing w:after="0" w:line="240" w:lineRule="auto"/>
              <w:jc w:val="center"/>
              <w:rPr>
                <w:rFonts w:ascii="Arial" w:hAnsi="Arial" w:cs="Arial"/>
                <w:sz w:val="20"/>
                <w:szCs w:val="20"/>
                <w:lang w:val="en-GB"/>
              </w:rPr>
            </w:pPr>
            <w:r w:rsidRPr="0094520F">
              <w:rPr>
                <w:rFonts w:ascii="Arial" w:hAnsi="Arial" w:cs="Arial"/>
                <w:sz w:val="20"/>
                <w:szCs w:val="20"/>
                <w:lang w:val="en-GB"/>
              </w:rPr>
              <w:t>114</w:t>
            </w:r>
          </w:p>
        </w:tc>
        <w:tc>
          <w:tcPr>
            <w:tcW w:w="6367" w:type="dxa"/>
            <w:shd w:val="clear" w:color="auto" w:fill="auto"/>
          </w:tcPr>
          <w:p w14:paraId="328B298B" w14:textId="77777777" w:rsidR="0094520F" w:rsidRPr="0094520F" w:rsidRDefault="0094520F" w:rsidP="00566334">
            <w:pPr>
              <w:tabs>
                <w:tab w:val="left" w:pos="432"/>
              </w:tabs>
              <w:suppressAutoHyphens/>
              <w:spacing w:after="0" w:line="240" w:lineRule="auto"/>
              <w:jc w:val="both"/>
              <w:rPr>
                <w:rFonts w:ascii="Arial" w:eastAsia="Times New Roman" w:hAnsi="Arial" w:cs="Arial"/>
                <w:noProof/>
                <w:sz w:val="20"/>
                <w:szCs w:val="20"/>
                <w:lang w:val="mn-MN"/>
              </w:rPr>
            </w:pPr>
            <w:r w:rsidRPr="0094520F">
              <w:rPr>
                <w:rFonts w:ascii="Arial" w:eastAsia="Times New Roman" w:hAnsi="Arial" w:cs="Arial"/>
                <w:noProof/>
                <w:sz w:val="20"/>
                <w:szCs w:val="20"/>
                <w:lang w:val="mn-MN"/>
              </w:rPr>
              <w:t>I.Солих боломжтой хийн дэр бүхий системтэй хийн дэрний модулд зөвшөөрөл олгоход;</w:t>
            </w:r>
          </w:p>
          <w:p w14:paraId="1FC5773D" w14:textId="77777777" w:rsidR="0094520F" w:rsidRPr="0094520F" w:rsidRDefault="0094520F" w:rsidP="00566334">
            <w:pPr>
              <w:tabs>
                <w:tab w:val="left" w:pos="432"/>
              </w:tabs>
              <w:suppressAutoHyphens/>
              <w:spacing w:after="0" w:line="240" w:lineRule="auto"/>
              <w:jc w:val="both"/>
              <w:rPr>
                <w:rFonts w:ascii="Arial" w:eastAsia="Times New Roman" w:hAnsi="Arial" w:cs="Arial"/>
                <w:noProof/>
                <w:sz w:val="20"/>
                <w:szCs w:val="20"/>
                <w:lang w:val="mn-MN"/>
              </w:rPr>
            </w:pPr>
            <w:r w:rsidRPr="0094520F">
              <w:rPr>
                <w:rFonts w:ascii="Arial" w:eastAsia="Times New Roman" w:hAnsi="Arial" w:cs="Arial"/>
                <w:noProof/>
                <w:sz w:val="20"/>
                <w:szCs w:val="20"/>
                <w:lang w:val="mn-MN"/>
              </w:rPr>
              <w:t xml:space="preserve">II. зөвшөөрөгдсөн төрөл бүхий хийн дэртэй солигддог жолооны хүрдэнд зөвшөөрөл олгоход болон </w:t>
            </w:r>
          </w:p>
          <w:p w14:paraId="757C2C69" w14:textId="77777777" w:rsidR="0094520F" w:rsidRPr="0094520F" w:rsidRDefault="0094520F" w:rsidP="00566334">
            <w:pPr>
              <w:spacing w:after="0" w:line="240" w:lineRule="auto"/>
              <w:jc w:val="both"/>
              <w:rPr>
                <w:rFonts w:ascii="Arial" w:hAnsi="Arial" w:cs="Arial"/>
                <w:sz w:val="20"/>
                <w:szCs w:val="20"/>
                <w:lang w:val="en-GB"/>
              </w:rPr>
            </w:pPr>
            <w:r w:rsidRPr="0094520F">
              <w:rPr>
                <w:rFonts w:ascii="Arial" w:eastAsia="Times New Roman" w:hAnsi="Arial" w:cs="Arial"/>
                <w:noProof/>
                <w:sz w:val="20"/>
                <w:szCs w:val="20"/>
                <w:lang w:val="mn-MN"/>
              </w:rPr>
              <w:t>III.жолооны хүрдэнд байрлуулаагүй солигддог хийн дэрний системд зөвшөөрөл олгоход тус тус тавигдах нэгдсэн шаардлага</w:t>
            </w:r>
          </w:p>
        </w:tc>
        <w:tc>
          <w:tcPr>
            <w:tcW w:w="1620" w:type="dxa"/>
            <w:shd w:val="clear" w:color="auto" w:fill="auto"/>
            <w:vAlign w:val="center"/>
          </w:tcPr>
          <w:p w14:paraId="37C09C66"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GRSP</w:t>
            </w:r>
          </w:p>
        </w:tc>
      </w:tr>
      <w:tr w:rsidR="0094520F" w:rsidRPr="0094520F" w14:paraId="1619EF70" w14:textId="77777777" w:rsidTr="00566334">
        <w:tc>
          <w:tcPr>
            <w:tcW w:w="1668" w:type="dxa"/>
            <w:shd w:val="clear" w:color="auto" w:fill="auto"/>
            <w:vAlign w:val="center"/>
          </w:tcPr>
          <w:p w14:paraId="7F137646" w14:textId="77777777" w:rsidR="0094520F" w:rsidRPr="0094520F" w:rsidRDefault="0094520F" w:rsidP="0094520F">
            <w:pPr>
              <w:spacing w:after="0" w:line="240" w:lineRule="auto"/>
              <w:jc w:val="center"/>
              <w:rPr>
                <w:rFonts w:ascii="Arial" w:hAnsi="Arial" w:cs="Arial"/>
                <w:sz w:val="20"/>
                <w:szCs w:val="20"/>
                <w:lang w:val="en-GB"/>
              </w:rPr>
            </w:pPr>
            <w:r w:rsidRPr="0094520F">
              <w:rPr>
                <w:rFonts w:ascii="Arial" w:hAnsi="Arial" w:cs="Arial"/>
                <w:sz w:val="20"/>
                <w:szCs w:val="20"/>
                <w:lang w:val="mn-MN"/>
              </w:rPr>
              <w:t>11</w:t>
            </w:r>
            <w:r w:rsidRPr="0094520F">
              <w:rPr>
                <w:rFonts w:ascii="Arial" w:hAnsi="Arial" w:cs="Arial"/>
                <w:sz w:val="20"/>
                <w:szCs w:val="20"/>
                <w:lang w:val="en-GB"/>
              </w:rPr>
              <w:t>5</w:t>
            </w:r>
          </w:p>
        </w:tc>
        <w:tc>
          <w:tcPr>
            <w:tcW w:w="6367" w:type="dxa"/>
            <w:shd w:val="clear" w:color="auto" w:fill="auto"/>
          </w:tcPr>
          <w:p w14:paraId="28AD55A4" w14:textId="77777777" w:rsidR="0094520F" w:rsidRPr="0094520F" w:rsidRDefault="0094520F" w:rsidP="00566334">
            <w:pPr>
              <w:tabs>
                <w:tab w:val="left" w:pos="432"/>
              </w:tabs>
              <w:suppressAutoHyphens/>
              <w:spacing w:after="0" w:line="240" w:lineRule="auto"/>
              <w:jc w:val="both"/>
              <w:rPr>
                <w:rFonts w:ascii="Arial" w:eastAsia="Times New Roman" w:hAnsi="Arial" w:cs="Arial"/>
                <w:noProof/>
                <w:sz w:val="20"/>
                <w:szCs w:val="20"/>
                <w:lang w:val="mn-MN"/>
              </w:rPr>
            </w:pPr>
            <w:r w:rsidRPr="0094520F">
              <w:rPr>
                <w:rFonts w:ascii="Arial" w:eastAsia="Times New Roman" w:hAnsi="Arial" w:cs="Arial"/>
                <w:noProof/>
                <w:sz w:val="20"/>
                <w:szCs w:val="20"/>
                <w:lang w:val="mn-MN"/>
              </w:rPr>
              <w:t>I. Шингэрүүлсэн хийн түлш</w:t>
            </w:r>
            <w:r w:rsidRPr="0094520F">
              <w:rPr>
                <w:rFonts w:ascii="Arial" w:eastAsia="Times New Roman" w:hAnsi="Arial" w:cs="Arial"/>
                <w:noProof/>
                <w:sz w:val="20"/>
                <w:szCs w:val="20"/>
                <w:lang w:val="en-GB"/>
              </w:rPr>
              <w:t xml:space="preserve"> (LPG)-</w:t>
            </w:r>
            <w:r w:rsidRPr="0094520F">
              <w:rPr>
                <w:rFonts w:ascii="Arial" w:eastAsia="Times New Roman" w:hAnsi="Arial" w:cs="Arial"/>
                <w:noProof/>
                <w:sz w:val="20"/>
                <w:szCs w:val="20"/>
                <w:lang w:val="mn-MN"/>
              </w:rPr>
              <w:t>ээр явдаг хөдөлгүүрээр тоноглогдсон тээврийн хэрэгслийн хөдөлгүүрийн тусгай тоноглолд зөвшөөрөл олгоход болон</w:t>
            </w:r>
          </w:p>
          <w:p w14:paraId="1CBB31F2"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II. Байгалийн шахсан хий</w:t>
            </w:r>
            <w:r w:rsidRPr="0094520F">
              <w:rPr>
                <w:rFonts w:ascii="Arial" w:eastAsia="Times New Roman" w:hAnsi="Arial" w:cs="Arial"/>
                <w:noProof/>
                <w:sz w:val="20"/>
                <w:szCs w:val="20"/>
                <w:lang w:val="en-GB"/>
              </w:rPr>
              <w:t xml:space="preserve"> (CNG)-</w:t>
            </w:r>
            <w:r w:rsidRPr="0094520F">
              <w:rPr>
                <w:rFonts w:ascii="Arial" w:eastAsia="Times New Roman" w:hAnsi="Arial" w:cs="Arial"/>
                <w:noProof/>
                <w:sz w:val="20"/>
                <w:szCs w:val="20"/>
                <w:lang w:val="mn-MN"/>
              </w:rPr>
              <w:t>ээр явдаг хөдөлгүүрээр тоноглогдсон тээврийн хэрэгслийн хөдөлгүүрийн тусгай тоноглолд зөвшөөрөл олгоход тус тус тавигдах нэгдсэн шаардлага</w:t>
            </w:r>
          </w:p>
        </w:tc>
        <w:tc>
          <w:tcPr>
            <w:tcW w:w="1620" w:type="dxa"/>
            <w:shd w:val="clear" w:color="auto" w:fill="auto"/>
            <w:vAlign w:val="center"/>
          </w:tcPr>
          <w:p w14:paraId="5477E1B0"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GRPE</w:t>
            </w:r>
          </w:p>
        </w:tc>
      </w:tr>
      <w:tr w:rsidR="0094520F" w:rsidRPr="0094520F" w14:paraId="78A145DE" w14:textId="77777777" w:rsidTr="00566334">
        <w:tc>
          <w:tcPr>
            <w:tcW w:w="1668" w:type="dxa"/>
            <w:shd w:val="clear" w:color="auto" w:fill="auto"/>
            <w:vAlign w:val="center"/>
          </w:tcPr>
          <w:p w14:paraId="7C034EA3" w14:textId="77777777" w:rsidR="0094520F" w:rsidRPr="0094520F" w:rsidRDefault="0094520F" w:rsidP="0094520F">
            <w:pPr>
              <w:spacing w:after="0" w:line="240" w:lineRule="auto"/>
              <w:jc w:val="center"/>
              <w:rPr>
                <w:rFonts w:ascii="Arial" w:hAnsi="Arial" w:cs="Arial"/>
                <w:sz w:val="20"/>
                <w:szCs w:val="20"/>
                <w:lang w:val="en-GB"/>
              </w:rPr>
            </w:pPr>
            <w:r w:rsidRPr="0094520F">
              <w:rPr>
                <w:rFonts w:ascii="Arial" w:hAnsi="Arial" w:cs="Arial"/>
                <w:sz w:val="20"/>
                <w:szCs w:val="20"/>
                <w:lang w:val="en-GB"/>
              </w:rPr>
              <w:t>116</w:t>
            </w:r>
          </w:p>
        </w:tc>
        <w:tc>
          <w:tcPr>
            <w:tcW w:w="6367" w:type="dxa"/>
            <w:shd w:val="clear" w:color="auto" w:fill="auto"/>
          </w:tcPr>
          <w:p w14:paraId="25ECB0D6"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Хөдөлгүүрээр тоноглогдсон тээврийн хэрэгслийг хууль бус хэрэглээнээс хамгаалах хамгаалалтанд зөвшөөрөл олгоход тавигдах нэгдсэн шаардлага</w:t>
            </w:r>
          </w:p>
        </w:tc>
        <w:tc>
          <w:tcPr>
            <w:tcW w:w="1620" w:type="dxa"/>
            <w:shd w:val="clear" w:color="auto" w:fill="auto"/>
            <w:vAlign w:val="center"/>
          </w:tcPr>
          <w:p w14:paraId="0448D1B2"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GRSG</w:t>
            </w:r>
          </w:p>
        </w:tc>
      </w:tr>
      <w:tr w:rsidR="0094520F" w:rsidRPr="0094520F" w14:paraId="03E29431" w14:textId="77777777" w:rsidTr="00566334">
        <w:tc>
          <w:tcPr>
            <w:tcW w:w="1668" w:type="dxa"/>
            <w:shd w:val="clear" w:color="auto" w:fill="auto"/>
            <w:vAlign w:val="center"/>
          </w:tcPr>
          <w:p w14:paraId="5E025C4B"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117</w:t>
            </w:r>
          </w:p>
        </w:tc>
        <w:tc>
          <w:tcPr>
            <w:tcW w:w="6367" w:type="dxa"/>
            <w:shd w:val="clear" w:color="auto" w:fill="auto"/>
          </w:tcPr>
          <w:p w14:paraId="1B9B92D3"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bCs/>
                <w:noProof/>
                <w:sz w:val="20"/>
                <w:szCs w:val="20"/>
                <w:lang w:val="mn-MN"/>
              </w:rPr>
              <w:t>Резин дугуйнд түүний өнхрөх үеийн дуу чимээ болон/эсвэл нойтон гадаргуутай барьцалдах байдал болон/эсвэл өнхрөлтийн эсэргүүцлээс нь хамааруулан зөвшөөрөл олгоход тавигдах нэгдсэн шаардлага</w:t>
            </w:r>
          </w:p>
        </w:tc>
        <w:tc>
          <w:tcPr>
            <w:tcW w:w="1620" w:type="dxa"/>
            <w:shd w:val="clear" w:color="auto" w:fill="auto"/>
            <w:vAlign w:val="center"/>
          </w:tcPr>
          <w:p w14:paraId="3A5C5982"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GRB</w:t>
            </w:r>
          </w:p>
        </w:tc>
      </w:tr>
      <w:tr w:rsidR="0094520F" w:rsidRPr="0094520F" w14:paraId="51F855D4" w14:textId="77777777" w:rsidTr="00566334">
        <w:tc>
          <w:tcPr>
            <w:tcW w:w="1668" w:type="dxa"/>
            <w:shd w:val="clear" w:color="auto" w:fill="auto"/>
            <w:vAlign w:val="center"/>
          </w:tcPr>
          <w:p w14:paraId="265BC59D"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118</w:t>
            </w:r>
          </w:p>
        </w:tc>
        <w:tc>
          <w:tcPr>
            <w:tcW w:w="6367" w:type="dxa"/>
            <w:shd w:val="clear" w:color="auto" w:fill="auto"/>
          </w:tcPr>
          <w:p w14:paraId="29B8D926"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 xml:space="preserve">Зарим ангиллын тээврийн хэрэгслийн хийцийн онцлогоос хамаарч ашигладаг халаалтын түлш болон тосолгооны материалын шатах байдалд тавигдах нэгдсэн техникийн үзүүлэлт  </w:t>
            </w:r>
          </w:p>
        </w:tc>
        <w:tc>
          <w:tcPr>
            <w:tcW w:w="1620" w:type="dxa"/>
            <w:shd w:val="clear" w:color="auto" w:fill="auto"/>
            <w:vAlign w:val="center"/>
          </w:tcPr>
          <w:p w14:paraId="336F5ABA"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GRSG</w:t>
            </w:r>
          </w:p>
        </w:tc>
      </w:tr>
      <w:tr w:rsidR="0094520F" w:rsidRPr="0094520F" w14:paraId="0408F427" w14:textId="77777777" w:rsidTr="00566334">
        <w:tc>
          <w:tcPr>
            <w:tcW w:w="1668" w:type="dxa"/>
            <w:shd w:val="clear" w:color="auto" w:fill="auto"/>
            <w:vAlign w:val="center"/>
          </w:tcPr>
          <w:p w14:paraId="3F019210"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119</w:t>
            </w:r>
          </w:p>
        </w:tc>
        <w:tc>
          <w:tcPr>
            <w:tcW w:w="6367" w:type="dxa"/>
            <w:shd w:val="clear" w:color="auto" w:fill="auto"/>
          </w:tcPr>
          <w:p w14:paraId="3A4D46CE"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Механикжсан тээврийн хэрэгслийн эргэх үед асах гэрэлд зөвшөөрөл олгохолд тавигдах нэгдсэн шаардлага</w:t>
            </w:r>
          </w:p>
        </w:tc>
        <w:tc>
          <w:tcPr>
            <w:tcW w:w="1620" w:type="dxa"/>
            <w:shd w:val="clear" w:color="auto" w:fill="auto"/>
            <w:vAlign w:val="center"/>
          </w:tcPr>
          <w:p w14:paraId="41A22241"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GRE</w:t>
            </w:r>
          </w:p>
        </w:tc>
      </w:tr>
      <w:tr w:rsidR="0094520F" w:rsidRPr="0094520F" w14:paraId="3BE563AF" w14:textId="77777777" w:rsidTr="00566334">
        <w:tc>
          <w:tcPr>
            <w:tcW w:w="1668" w:type="dxa"/>
            <w:shd w:val="clear" w:color="auto" w:fill="auto"/>
            <w:vAlign w:val="center"/>
          </w:tcPr>
          <w:p w14:paraId="668B3C28" w14:textId="77777777" w:rsidR="0094520F" w:rsidRPr="0094520F" w:rsidRDefault="0094520F" w:rsidP="0094520F">
            <w:pPr>
              <w:spacing w:after="0" w:line="240" w:lineRule="auto"/>
              <w:jc w:val="center"/>
              <w:rPr>
                <w:rFonts w:ascii="Arial" w:hAnsi="Arial" w:cs="Arial"/>
                <w:sz w:val="20"/>
                <w:szCs w:val="20"/>
                <w:lang w:val="en-GB"/>
              </w:rPr>
            </w:pPr>
            <w:r w:rsidRPr="0094520F">
              <w:rPr>
                <w:rFonts w:ascii="Arial" w:hAnsi="Arial" w:cs="Arial"/>
                <w:sz w:val="20"/>
                <w:szCs w:val="20"/>
                <w:lang w:val="en-GB"/>
              </w:rPr>
              <w:t>120</w:t>
            </w:r>
          </w:p>
        </w:tc>
        <w:tc>
          <w:tcPr>
            <w:tcW w:w="6367" w:type="dxa"/>
            <w:shd w:val="clear" w:color="auto" w:fill="auto"/>
          </w:tcPr>
          <w:p w14:paraId="068FA905"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 xml:space="preserve">Хөдөө аж ахуй болон модны аж ахуйн зориулалттай тээврийн хэрэгсэл, машин механизмд суурилуулсан дотоод шаталтын хөдөлгүүрт түүний хамгийн их чадал, хамгийн их мушгих момент, түлшний хувийн зарцуулалтын хэмжилтээс хамааруулан </w:t>
            </w:r>
            <w:r w:rsidRPr="0094520F">
              <w:rPr>
                <w:rFonts w:ascii="Arial" w:eastAsia="Times New Roman" w:hAnsi="Arial" w:cs="Arial"/>
                <w:noProof/>
                <w:sz w:val="20"/>
                <w:szCs w:val="20"/>
                <w:lang w:val="mn-MN"/>
              </w:rPr>
              <w:lastRenderedPageBreak/>
              <w:t>зөвшөөрөл олгоход тавигдах нэгдсэн шаардлага</w:t>
            </w:r>
          </w:p>
        </w:tc>
        <w:tc>
          <w:tcPr>
            <w:tcW w:w="1620" w:type="dxa"/>
            <w:shd w:val="clear" w:color="auto" w:fill="auto"/>
            <w:vAlign w:val="center"/>
          </w:tcPr>
          <w:p w14:paraId="5053DA2A"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lastRenderedPageBreak/>
              <w:t>GRPE</w:t>
            </w:r>
          </w:p>
        </w:tc>
      </w:tr>
      <w:tr w:rsidR="0094520F" w:rsidRPr="0094520F" w14:paraId="6DC8CF19" w14:textId="77777777" w:rsidTr="00566334">
        <w:tc>
          <w:tcPr>
            <w:tcW w:w="1668" w:type="dxa"/>
            <w:shd w:val="clear" w:color="auto" w:fill="auto"/>
            <w:vAlign w:val="center"/>
          </w:tcPr>
          <w:p w14:paraId="6A2E1606" w14:textId="77777777" w:rsidR="0094520F" w:rsidRPr="0094520F" w:rsidRDefault="0094520F" w:rsidP="0094520F">
            <w:pPr>
              <w:spacing w:after="0" w:line="240" w:lineRule="auto"/>
              <w:jc w:val="center"/>
              <w:rPr>
                <w:rFonts w:ascii="Arial" w:hAnsi="Arial" w:cs="Arial"/>
                <w:sz w:val="20"/>
                <w:szCs w:val="20"/>
                <w:lang w:val="en-GB"/>
              </w:rPr>
            </w:pPr>
            <w:r w:rsidRPr="0094520F">
              <w:rPr>
                <w:rFonts w:ascii="Arial" w:hAnsi="Arial" w:cs="Arial"/>
                <w:sz w:val="20"/>
                <w:szCs w:val="20"/>
                <w:lang w:val="mn-MN"/>
              </w:rPr>
              <w:t>12</w:t>
            </w:r>
            <w:r w:rsidRPr="0094520F">
              <w:rPr>
                <w:rFonts w:ascii="Arial" w:hAnsi="Arial" w:cs="Arial"/>
                <w:sz w:val="20"/>
                <w:szCs w:val="20"/>
                <w:lang w:val="en-GB"/>
              </w:rPr>
              <w:t>1</w:t>
            </w:r>
          </w:p>
        </w:tc>
        <w:tc>
          <w:tcPr>
            <w:tcW w:w="6367" w:type="dxa"/>
            <w:shd w:val="clear" w:color="auto" w:fill="auto"/>
          </w:tcPr>
          <w:p w14:paraId="050FE223"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Тээврийн хэрэгсэлд түүний гар удирдлага болон хянах самбарын байршил болон танигдах байдлаас нь хамааруулан зөвшөөрөл олгоход тавигдах нэгдсэн шаардлага</w:t>
            </w:r>
          </w:p>
        </w:tc>
        <w:tc>
          <w:tcPr>
            <w:tcW w:w="1620" w:type="dxa"/>
            <w:shd w:val="clear" w:color="auto" w:fill="auto"/>
            <w:vAlign w:val="center"/>
          </w:tcPr>
          <w:p w14:paraId="4D631927"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GRSG</w:t>
            </w:r>
          </w:p>
        </w:tc>
      </w:tr>
      <w:tr w:rsidR="0094520F" w:rsidRPr="0094520F" w14:paraId="42F844F7" w14:textId="77777777" w:rsidTr="00566334">
        <w:tc>
          <w:tcPr>
            <w:tcW w:w="1668" w:type="dxa"/>
            <w:shd w:val="clear" w:color="auto" w:fill="auto"/>
            <w:vAlign w:val="center"/>
          </w:tcPr>
          <w:p w14:paraId="4BBDDB6E"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122</w:t>
            </w:r>
          </w:p>
        </w:tc>
        <w:tc>
          <w:tcPr>
            <w:tcW w:w="6367" w:type="dxa"/>
            <w:shd w:val="clear" w:color="auto" w:fill="auto"/>
          </w:tcPr>
          <w:p w14:paraId="4D97F3C9"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“M, N ба O” категорийн тээврийн хэрэгсэлд түүний халаах системээс нь хамааруулан зөвшөөрөл олгоход тавигдах нэгдсэн техникийн үзүүлэлт</w:t>
            </w:r>
          </w:p>
        </w:tc>
        <w:tc>
          <w:tcPr>
            <w:tcW w:w="1620" w:type="dxa"/>
            <w:shd w:val="clear" w:color="auto" w:fill="auto"/>
            <w:vAlign w:val="center"/>
          </w:tcPr>
          <w:p w14:paraId="59704447"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GRSG</w:t>
            </w:r>
          </w:p>
        </w:tc>
      </w:tr>
      <w:tr w:rsidR="0094520F" w:rsidRPr="0094520F" w14:paraId="0C460F4F" w14:textId="77777777" w:rsidTr="00566334">
        <w:tc>
          <w:tcPr>
            <w:tcW w:w="1668" w:type="dxa"/>
            <w:shd w:val="clear" w:color="auto" w:fill="auto"/>
            <w:vAlign w:val="center"/>
          </w:tcPr>
          <w:p w14:paraId="497A8428" w14:textId="77777777" w:rsidR="0094520F" w:rsidRPr="0094520F" w:rsidRDefault="0094520F" w:rsidP="0094520F">
            <w:pPr>
              <w:spacing w:after="0" w:line="240" w:lineRule="auto"/>
              <w:jc w:val="center"/>
              <w:rPr>
                <w:rFonts w:ascii="Arial" w:hAnsi="Arial" w:cs="Arial"/>
                <w:sz w:val="20"/>
                <w:szCs w:val="20"/>
                <w:lang w:val="mn-MN"/>
              </w:rPr>
            </w:pPr>
            <w:r w:rsidRPr="0094520F">
              <w:rPr>
                <w:rFonts w:ascii="Arial" w:hAnsi="Arial" w:cs="Arial"/>
                <w:sz w:val="20"/>
                <w:szCs w:val="20"/>
                <w:lang w:val="mn-MN"/>
              </w:rPr>
              <w:t>123</w:t>
            </w:r>
          </w:p>
        </w:tc>
        <w:tc>
          <w:tcPr>
            <w:tcW w:w="6367" w:type="dxa"/>
            <w:shd w:val="clear" w:color="auto" w:fill="auto"/>
          </w:tcPr>
          <w:p w14:paraId="7C2CD6DB"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 xml:space="preserve">Хөдөлгүүрээр тоноглогдсон тээврийн хэрэгслийн урд талын тусгалаа автоматаар тохируулдаг их гэрэлд зөвшөөрөл олгоход тавигдах нэгдсэн шаардлага  </w:t>
            </w:r>
          </w:p>
        </w:tc>
        <w:tc>
          <w:tcPr>
            <w:tcW w:w="1620" w:type="dxa"/>
            <w:shd w:val="clear" w:color="auto" w:fill="auto"/>
            <w:vAlign w:val="center"/>
          </w:tcPr>
          <w:p w14:paraId="5F3B9814"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GRE</w:t>
            </w:r>
          </w:p>
        </w:tc>
      </w:tr>
      <w:tr w:rsidR="0094520F" w:rsidRPr="0094520F" w14:paraId="7038D1C1" w14:textId="77777777" w:rsidTr="00566334">
        <w:tc>
          <w:tcPr>
            <w:tcW w:w="1668" w:type="dxa"/>
            <w:shd w:val="clear" w:color="auto" w:fill="auto"/>
            <w:vAlign w:val="center"/>
          </w:tcPr>
          <w:p w14:paraId="76C60D95" w14:textId="77777777" w:rsidR="0094520F" w:rsidRPr="0094520F" w:rsidRDefault="0094520F" w:rsidP="0094520F">
            <w:pPr>
              <w:spacing w:after="0" w:line="240" w:lineRule="auto"/>
              <w:jc w:val="center"/>
              <w:rPr>
                <w:rFonts w:ascii="Arial" w:hAnsi="Arial" w:cs="Arial"/>
                <w:sz w:val="20"/>
                <w:szCs w:val="20"/>
                <w:lang w:val="en-GB"/>
              </w:rPr>
            </w:pPr>
            <w:r w:rsidRPr="0094520F">
              <w:rPr>
                <w:rFonts w:ascii="Arial" w:hAnsi="Arial" w:cs="Arial"/>
                <w:sz w:val="20"/>
                <w:szCs w:val="20"/>
                <w:lang w:val="en-GB"/>
              </w:rPr>
              <w:t>124</w:t>
            </w:r>
          </w:p>
        </w:tc>
        <w:tc>
          <w:tcPr>
            <w:tcW w:w="6367" w:type="dxa"/>
            <w:shd w:val="clear" w:color="auto" w:fill="auto"/>
          </w:tcPr>
          <w:p w14:paraId="2703FCB3"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Зорчигч тээврийн хэрэгсэл болон түүний чиргүүлийн обуданд зөвшөөрөл олгоход тавигдах нэгдсэн шаардлага</w:t>
            </w:r>
          </w:p>
        </w:tc>
        <w:tc>
          <w:tcPr>
            <w:tcW w:w="1620" w:type="dxa"/>
            <w:shd w:val="clear" w:color="auto" w:fill="auto"/>
            <w:vAlign w:val="center"/>
          </w:tcPr>
          <w:p w14:paraId="5F022456"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GRRF</w:t>
            </w:r>
          </w:p>
        </w:tc>
      </w:tr>
      <w:tr w:rsidR="0094520F" w:rsidRPr="0094520F" w14:paraId="69E4700D" w14:textId="77777777" w:rsidTr="00566334">
        <w:tc>
          <w:tcPr>
            <w:tcW w:w="1668" w:type="dxa"/>
            <w:shd w:val="clear" w:color="auto" w:fill="auto"/>
            <w:vAlign w:val="center"/>
          </w:tcPr>
          <w:p w14:paraId="4ED3C323" w14:textId="77777777" w:rsidR="0094520F" w:rsidRPr="0094520F" w:rsidRDefault="0094520F" w:rsidP="0094520F">
            <w:pPr>
              <w:spacing w:after="0" w:line="240" w:lineRule="auto"/>
              <w:jc w:val="center"/>
              <w:rPr>
                <w:rFonts w:ascii="Arial" w:hAnsi="Arial" w:cs="Arial"/>
                <w:sz w:val="20"/>
                <w:szCs w:val="20"/>
                <w:lang w:val="en-GB"/>
              </w:rPr>
            </w:pPr>
            <w:r w:rsidRPr="0094520F">
              <w:rPr>
                <w:rFonts w:ascii="Arial" w:hAnsi="Arial" w:cs="Arial"/>
                <w:sz w:val="20"/>
                <w:szCs w:val="20"/>
                <w:lang w:val="en-GB"/>
              </w:rPr>
              <w:t>125</w:t>
            </w:r>
          </w:p>
        </w:tc>
        <w:tc>
          <w:tcPr>
            <w:tcW w:w="6367" w:type="dxa"/>
            <w:shd w:val="clear" w:color="auto" w:fill="auto"/>
          </w:tcPr>
          <w:p w14:paraId="2CF1F074"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pacing w:val="-2"/>
                <w:sz w:val="20"/>
                <w:szCs w:val="20"/>
                <w:lang w:val="mn-MN"/>
              </w:rPr>
              <w:t>Хөдөлгүүрээр тоноглогдсон тээврийн хэрэгсэлд түүний жолоочийн урд талаа харах байдлаас нь хамааруулан зөвшөөрөл олгоход тавигдах нэгдсэн шаардлага</w:t>
            </w:r>
          </w:p>
        </w:tc>
        <w:tc>
          <w:tcPr>
            <w:tcW w:w="1620" w:type="dxa"/>
            <w:shd w:val="clear" w:color="auto" w:fill="auto"/>
            <w:vAlign w:val="center"/>
          </w:tcPr>
          <w:p w14:paraId="58A26AB4"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GRSG</w:t>
            </w:r>
          </w:p>
        </w:tc>
      </w:tr>
      <w:tr w:rsidR="0094520F" w:rsidRPr="0094520F" w14:paraId="03D8AED8" w14:textId="77777777" w:rsidTr="00566334">
        <w:tc>
          <w:tcPr>
            <w:tcW w:w="1668" w:type="dxa"/>
            <w:shd w:val="clear" w:color="auto" w:fill="auto"/>
            <w:vAlign w:val="center"/>
          </w:tcPr>
          <w:p w14:paraId="7BAB9BCE" w14:textId="77777777" w:rsidR="0094520F" w:rsidRPr="0094520F" w:rsidRDefault="0094520F" w:rsidP="0094520F">
            <w:pPr>
              <w:spacing w:after="0" w:line="240" w:lineRule="auto"/>
              <w:jc w:val="center"/>
              <w:rPr>
                <w:rFonts w:ascii="Arial" w:hAnsi="Arial" w:cs="Arial"/>
                <w:sz w:val="20"/>
                <w:szCs w:val="20"/>
                <w:lang w:val="en-GB"/>
              </w:rPr>
            </w:pPr>
            <w:r w:rsidRPr="0094520F">
              <w:rPr>
                <w:rFonts w:ascii="Arial" w:hAnsi="Arial" w:cs="Arial"/>
                <w:sz w:val="20"/>
                <w:szCs w:val="20"/>
                <w:lang w:val="mn-MN"/>
              </w:rPr>
              <w:t>12</w:t>
            </w:r>
            <w:r w:rsidRPr="0094520F">
              <w:rPr>
                <w:rFonts w:ascii="Arial" w:hAnsi="Arial" w:cs="Arial"/>
                <w:sz w:val="20"/>
                <w:szCs w:val="20"/>
                <w:lang w:val="en-GB"/>
              </w:rPr>
              <w:t>6</w:t>
            </w:r>
          </w:p>
        </w:tc>
        <w:tc>
          <w:tcPr>
            <w:tcW w:w="6367" w:type="dxa"/>
            <w:shd w:val="clear" w:color="auto" w:fill="auto"/>
          </w:tcPr>
          <w:p w14:paraId="01851C0F"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pacing w:val="-2"/>
                <w:sz w:val="20"/>
                <w:szCs w:val="20"/>
                <w:lang w:val="mn-MN"/>
              </w:rPr>
              <w:t>Зорчигчийг тээш шилжих үед зорчигчийг хамгаалах тусгаарлах (тээврийн хэрэгслийн үндсэн биш) системд зөвшөөрөл олгоход тавигдах нэгдсэн шаардлага</w:t>
            </w:r>
          </w:p>
        </w:tc>
        <w:tc>
          <w:tcPr>
            <w:tcW w:w="1620" w:type="dxa"/>
            <w:shd w:val="clear" w:color="auto" w:fill="auto"/>
            <w:vAlign w:val="center"/>
          </w:tcPr>
          <w:p w14:paraId="6A92266A"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GRSP</w:t>
            </w:r>
          </w:p>
        </w:tc>
      </w:tr>
      <w:tr w:rsidR="0094520F" w:rsidRPr="0094520F" w14:paraId="47FCB415" w14:textId="77777777" w:rsidTr="00566334">
        <w:trPr>
          <w:trHeight w:val="809"/>
        </w:trPr>
        <w:tc>
          <w:tcPr>
            <w:tcW w:w="1668" w:type="dxa"/>
            <w:shd w:val="clear" w:color="auto" w:fill="auto"/>
            <w:vAlign w:val="center"/>
          </w:tcPr>
          <w:p w14:paraId="2AB8367D" w14:textId="77777777" w:rsidR="0094520F" w:rsidRPr="0094520F" w:rsidRDefault="0094520F" w:rsidP="0094520F">
            <w:pPr>
              <w:spacing w:after="0" w:line="240" w:lineRule="auto"/>
              <w:jc w:val="center"/>
              <w:rPr>
                <w:rFonts w:ascii="Arial" w:hAnsi="Arial" w:cs="Arial"/>
                <w:sz w:val="20"/>
                <w:szCs w:val="20"/>
                <w:lang w:val="en-GB"/>
              </w:rPr>
            </w:pPr>
            <w:r w:rsidRPr="0094520F">
              <w:rPr>
                <w:rFonts w:ascii="Arial" w:hAnsi="Arial" w:cs="Arial"/>
                <w:sz w:val="20"/>
                <w:szCs w:val="20"/>
                <w:lang w:val="en-GB"/>
              </w:rPr>
              <w:t>127</w:t>
            </w:r>
          </w:p>
        </w:tc>
        <w:tc>
          <w:tcPr>
            <w:tcW w:w="6367" w:type="dxa"/>
            <w:shd w:val="clear" w:color="auto" w:fill="auto"/>
          </w:tcPr>
          <w:p w14:paraId="780F1EB7"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pacing w:val="-2"/>
                <w:sz w:val="20"/>
                <w:szCs w:val="20"/>
                <w:lang w:val="mn-MN"/>
              </w:rPr>
              <w:t>Хөдөлгүүрээр тоноглогдсон тээврийн хэрэгсэлд түүний явган зорчигчийн аюулгүй байдалд нөлөөлөх байдлаас нь хамааруулан зөвшөөрөл олгоход тавигдах нэгдсэн шаардлага</w:t>
            </w:r>
          </w:p>
        </w:tc>
        <w:tc>
          <w:tcPr>
            <w:tcW w:w="1620" w:type="dxa"/>
            <w:shd w:val="clear" w:color="auto" w:fill="auto"/>
            <w:vAlign w:val="center"/>
          </w:tcPr>
          <w:p w14:paraId="771A535B"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GRSP</w:t>
            </w:r>
          </w:p>
        </w:tc>
      </w:tr>
      <w:tr w:rsidR="0094520F" w:rsidRPr="0094520F" w14:paraId="2649AF61" w14:textId="77777777" w:rsidTr="00566334">
        <w:tc>
          <w:tcPr>
            <w:tcW w:w="1668" w:type="dxa"/>
            <w:shd w:val="clear" w:color="auto" w:fill="auto"/>
            <w:vAlign w:val="center"/>
          </w:tcPr>
          <w:p w14:paraId="4495645E" w14:textId="77777777" w:rsidR="0094520F" w:rsidRPr="0094520F" w:rsidRDefault="0094520F" w:rsidP="0094520F">
            <w:pPr>
              <w:spacing w:after="0" w:line="240" w:lineRule="auto"/>
              <w:jc w:val="center"/>
              <w:rPr>
                <w:rFonts w:ascii="Arial" w:hAnsi="Arial" w:cs="Arial"/>
                <w:sz w:val="20"/>
                <w:szCs w:val="20"/>
                <w:lang w:val="en-GB"/>
              </w:rPr>
            </w:pPr>
            <w:r w:rsidRPr="0094520F">
              <w:rPr>
                <w:rFonts w:ascii="Arial" w:hAnsi="Arial" w:cs="Arial"/>
                <w:sz w:val="20"/>
                <w:szCs w:val="20"/>
                <w:lang w:val="en-GB"/>
              </w:rPr>
              <w:t>128</w:t>
            </w:r>
          </w:p>
        </w:tc>
        <w:tc>
          <w:tcPr>
            <w:tcW w:w="6367" w:type="dxa"/>
            <w:shd w:val="clear" w:color="auto" w:fill="auto"/>
          </w:tcPr>
          <w:p w14:paraId="323842B7" w14:textId="77777777" w:rsidR="0094520F" w:rsidRPr="0094520F" w:rsidRDefault="0094520F" w:rsidP="00566334">
            <w:pPr>
              <w:spacing w:after="0" w:line="240" w:lineRule="auto"/>
              <w:jc w:val="both"/>
              <w:rPr>
                <w:rStyle w:val="apple-converted-space"/>
                <w:rFonts w:ascii="Arial" w:hAnsi="Arial" w:cs="Arial"/>
                <w:sz w:val="20"/>
                <w:szCs w:val="20"/>
                <w:shd w:val="clear" w:color="auto" w:fill="FFFFFF"/>
                <w:lang w:val="mn-MN"/>
              </w:rPr>
            </w:pPr>
            <w:r w:rsidRPr="0094520F">
              <w:rPr>
                <w:rFonts w:ascii="Arial" w:eastAsia="Times New Roman" w:hAnsi="Arial" w:cs="Arial"/>
                <w:noProof/>
                <w:sz w:val="20"/>
                <w:szCs w:val="20"/>
                <w:lang w:val="mn-MN" w:eastAsia="en-GB"/>
              </w:rPr>
              <w:t>Механикжсан тээврийн хэрэгсэл болон түүний чиргүүлийн гэрлийн зөвшөөрөгдсөн сууринд байрлуулах гэрлийн диод</w:t>
            </w:r>
            <w:r w:rsidRPr="0094520F">
              <w:rPr>
                <w:rFonts w:ascii="Arial" w:eastAsia="Times New Roman" w:hAnsi="Arial" w:cs="Arial"/>
                <w:noProof/>
                <w:sz w:val="20"/>
                <w:szCs w:val="20"/>
                <w:lang w:val="en-GB" w:eastAsia="en-GB"/>
              </w:rPr>
              <w:t xml:space="preserve"> (LED)-</w:t>
            </w:r>
            <w:r w:rsidRPr="0094520F">
              <w:rPr>
                <w:rFonts w:ascii="Arial" w:eastAsia="Times New Roman" w:hAnsi="Arial" w:cs="Arial"/>
                <w:noProof/>
                <w:sz w:val="20"/>
                <w:szCs w:val="20"/>
                <w:lang w:val="mn-MN" w:eastAsia="en-GB"/>
              </w:rPr>
              <w:t>д зөвшөөрөл олгоход тавигдах нэгдсэн шаардлага</w:t>
            </w:r>
          </w:p>
        </w:tc>
        <w:tc>
          <w:tcPr>
            <w:tcW w:w="1620" w:type="dxa"/>
            <w:shd w:val="clear" w:color="auto" w:fill="auto"/>
            <w:vAlign w:val="center"/>
          </w:tcPr>
          <w:p w14:paraId="336434C8"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GRE</w:t>
            </w:r>
          </w:p>
        </w:tc>
      </w:tr>
      <w:tr w:rsidR="0094520F" w:rsidRPr="0094520F" w14:paraId="0CA53912" w14:textId="77777777" w:rsidTr="00566334">
        <w:tc>
          <w:tcPr>
            <w:tcW w:w="1668" w:type="dxa"/>
            <w:shd w:val="clear" w:color="auto" w:fill="auto"/>
            <w:vAlign w:val="center"/>
          </w:tcPr>
          <w:p w14:paraId="73D9E417" w14:textId="77777777" w:rsidR="0094520F" w:rsidRPr="0094520F" w:rsidRDefault="0094520F" w:rsidP="0094520F">
            <w:pPr>
              <w:spacing w:after="0" w:line="240" w:lineRule="auto"/>
              <w:jc w:val="center"/>
              <w:rPr>
                <w:rFonts w:ascii="Arial" w:hAnsi="Arial" w:cs="Arial"/>
                <w:sz w:val="20"/>
                <w:szCs w:val="20"/>
                <w:lang w:val="en-GB"/>
              </w:rPr>
            </w:pPr>
            <w:r w:rsidRPr="0094520F">
              <w:rPr>
                <w:rFonts w:ascii="Arial" w:hAnsi="Arial" w:cs="Arial"/>
                <w:sz w:val="20"/>
                <w:szCs w:val="20"/>
                <w:lang w:val="en-GB"/>
              </w:rPr>
              <w:t>129</w:t>
            </w:r>
          </w:p>
        </w:tc>
        <w:tc>
          <w:tcPr>
            <w:tcW w:w="6367" w:type="dxa"/>
            <w:shd w:val="clear" w:color="auto" w:fill="auto"/>
          </w:tcPr>
          <w:p w14:paraId="09104DFB" w14:textId="77777777" w:rsidR="0094520F" w:rsidRPr="0094520F" w:rsidRDefault="0094520F" w:rsidP="00566334">
            <w:pPr>
              <w:spacing w:after="0" w:line="240" w:lineRule="auto"/>
              <w:jc w:val="both"/>
              <w:rPr>
                <w:rFonts w:ascii="Arial" w:hAnsi="Arial" w:cs="Arial"/>
                <w:sz w:val="20"/>
                <w:szCs w:val="20"/>
                <w:shd w:val="clear" w:color="auto" w:fill="FFFFFF"/>
                <w:lang w:val="en-GB"/>
              </w:rPr>
            </w:pPr>
            <w:r w:rsidRPr="0094520F">
              <w:rPr>
                <w:rFonts w:ascii="Arial" w:eastAsia="Times New Roman" w:hAnsi="Arial" w:cs="Arial"/>
                <w:noProof/>
                <w:spacing w:val="-2"/>
                <w:sz w:val="20"/>
                <w:szCs w:val="20"/>
                <w:lang w:val="mn-MN"/>
              </w:rPr>
              <w:t>Хөдөлгүүрээр тоноглогдсон тээврийн хэрэгслийн өөрийн хүүхдийн нэмэгдүүлсэн хамгаалалтын систем</w:t>
            </w:r>
            <w:r w:rsidRPr="0094520F">
              <w:rPr>
                <w:rFonts w:ascii="Arial" w:hAnsi="Arial" w:cs="Arial"/>
                <w:sz w:val="20"/>
                <w:szCs w:val="20"/>
                <w:shd w:val="clear" w:color="auto" w:fill="FFFFFF"/>
              </w:rPr>
              <w:t>(ECRS)-</w:t>
            </w:r>
            <w:r w:rsidRPr="0094520F">
              <w:rPr>
                <w:rFonts w:ascii="Arial" w:eastAsia="Times New Roman" w:hAnsi="Arial" w:cs="Arial"/>
                <w:noProof/>
                <w:spacing w:val="-2"/>
                <w:sz w:val="20"/>
                <w:szCs w:val="20"/>
                <w:lang w:val="mn-MN"/>
              </w:rPr>
              <w:t>д зөвшөөрөл олгоход тавигдах нэгдсэн шаардлага</w:t>
            </w:r>
          </w:p>
        </w:tc>
        <w:tc>
          <w:tcPr>
            <w:tcW w:w="1620" w:type="dxa"/>
            <w:shd w:val="clear" w:color="auto" w:fill="auto"/>
            <w:vAlign w:val="center"/>
          </w:tcPr>
          <w:p w14:paraId="518C40F8"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GRSP</w:t>
            </w:r>
          </w:p>
        </w:tc>
      </w:tr>
      <w:tr w:rsidR="0094520F" w:rsidRPr="0094520F" w14:paraId="0DDBF151" w14:textId="77777777" w:rsidTr="00566334">
        <w:trPr>
          <w:trHeight w:val="782"/>
        </w:trPr>
        <w:tc>
          <w:tcPr>
            <w:tcW w:w="1668" w:type="dxa"/>
            <w:shd w:val="clear" w:color="auto" w:fill="auto"/>
            <w:vAlign w:val="center"/>
          </w:tcPr>
          <w:p w14:paraId="398B2C40" w14:textId="77777777" w:rsidR="0094520F" w:rsidRPr="0094520F" w:rsidRDefault="0094520F" w:rsidP="0094520F">
            <w:pPr>
              <w:spacing w:after="0" w:line="240" w:lineRule="auto"/>
              <w:jc w:val="center"/>
              <w:rPr>
                <w:rFonts w:ascii="Arial" w:hAnsi="Arial" w:cs="Arial"/>
                <w:sz w:val="20"/>
                <w:szCs w:val="20"/>
                <w:lang w:val="en-GB"/>
              </w:rPr>
            </w:pPr>
            <w:r w:rsidRPr="0094520F">
              <w:rPr>
                <w:rFonts w:ascii="Arial" w:hAnsi="Arial" w:cs="Arial"/>
                <w:sz w:val="20"/>
                <w:szCs w:val="20"/>
                <w:lang w:val="en-GB"/>
              </w:rPr>
              <w:t>130</w:t>
            </w:r>
          </w:p>
        </w:tc>
        <w:tc>
          <w:tcPr>
            <w:tcW w:w="6367" w:type="dxa"/>
            <w:shd w:val="clear" w:color="auto" w:fill="auto"/>
          </w:tcPr>
          <w:p w14:paraId="2B2D5C62" w14:textId="77777777" w:rsidR="0094520F" w:rsidRPr="0094520F" w:rsidRDefault="0094520F" w:rsidP="00566334">
            <w:pPr>
              <w:spacing w:after="0" w:line="240" w:lineRule="auto"/>
              <w:jc w:val="both"/>
              <w:rPr>
                <w:rFonts w:ascii="Arial" w:hAnsi="Arial" w:cs="Arial"/>
                <w:sz w:val="20"/>
                <w:szCs w:val="20"/>
                <w:shd w:val="clear" w:color="auto" w:fill="FFFFFF"/>
                <w:lang w:val="en-GB"/>
              </w:rPr>
            </w:pPr>
            <w:r w:rsidRPr="0094520F">
              <w:rPr>
                <w:rFonts w:ascii="Arial" w:eastAsia="Times New Roman" w:hAnsi="Arial" w:cs="Arial"/>
                <w:noProof/>
                <w:spacing w:val="-2"/>
                <w:sz w:val="20"/>
                <w:szCs w:val="20"/>
                <w:lang w:val="mn-MN"/>
              </w:rPr>
              <w:t>Хөдөлгүүрээр тоноглогдсон тээврийн хэрэгсэлд түүний эгнээнээс гарч байгааг анхааруулах систем</w:t>
            </w:r>
            <w:r w:rsidRPr="0094520F">
              <w:rPr>
                <w:rFonts w:ascii="Arial" w:hAnsi="Arial" w:cs="Arial"/>
                <w:sz w:val="20"/>
                <w:szCs w:val="20"/>
                <w:shd w:val="clear" w:color="auto" w:fill="FFFFFF"/>
              </w:rPr>
              <w:t>(LDWS)-</w:t>
            </w:r>
            <w:r w:rsidRPr="0094520F">
              <w:rPr>
                <w:rFonts w:ascii="Arial" w:eastAsia="Times New Roman" w:hAnsi="Arial" w:cs="Arial"/>
                <w:noProof/>
                <w:spacing w:val="-2"/>
                <w:sz w:val="20"/>
                <w:szCs w:val="20"/>
                <w:lang w:val="mn-MN"/>
              </w:rPr>
              <w:t>ээс хамааруулан зөвшөөрөл олгоход тавигдах нэгдсэн шаардлага</w:t>
            </w:r>
          </w:p>
        </w:tc>
        <w:tc>
          <w:tcPr>
            <w:tcW w:w="1620" w:type="dxa"/>
            <w:shd w:val="clear" w:color="auto" w:fill="auto"/>
            <w:vAlign w:val="center"/>
          </w:tcPr>
          <w:p w14:paraId="063DD9DF"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GRRF</w:t>
            </w:r>
          </w:p>
        </w:tc>
      </w:tr>
      <w:tr w:rsidR="0094520F" w:rsidRPr="0094520F" w14:paraId="15C4FD0D" w14:textId="77777777" w:rsidTr="00566334">
        <w:trPr>
          <w:trHeight w:val="710"/>
        </w:trPr>
        <w:tc>
          <w:tcPr>
            <w:tcW w:w="1668" w:type="dxa"/>
            <w:shd w:val="clear" w:color="auto" w:fill="auto"/>
            <w:vAlign w:val="center"/>
          </w:tcPr>
          <w:p w14:paraId="49C577D5" w14:textId="77777777" w:rsidR="0094520F" w:rsidRPr="0094520F" w:rsidRDefault="0094520F" w:rsidP="0094520F">
            <w:pPr>
              <w:spacing w:after="0" w:line="240" w:lineRule="auto"/>
              <w:jc w:val="center"/>
              <w:rPr>
                <w:rFonts w:ascii="Arial" w:hAnsi="Arial" w:cs="Arial"/>
                <w:sz w:val="20"/>
                <w:szCs w:val="20"/>
                <w:lang w:val="en-GB"/>
              </w:rPr>
            </w:pPr>
            <w:r w:rsidRPr="0094520F">
              <w:rPr>
                <w:rFonts w:ascii="Arial" w:hAnsi="Arial" w:cs="Arial"/>
                <w:sz w:val="20"/>
                <w:szCs w:val="20"/>
                <w:lang w:val="en-GB"/>
              </w:rPr>
              <w:t>131</w:t>
            </w:r>
          </w:p>
        </w:tc>
        <w:tc>
          <w:tcPr>
            <w:tcW w:w="6367" w:type="dxa"/>
            <w:shd w:val="clear" w:color="auto" w:fill="auto"/>
          </w:tcPr>
          <w:p w14:paraId="37930431" w14:textId="77777777" w:rsidR="0094520F" w:rsidRPr="0094520F" w:rsidRDefault="0094520F" w:rsidP="00566334">
            <w:pPr>
              <w:spacing w:after="0" w:line="240" w:lineRule="auto"/>
              <w:jc w:val="both"/>
              <w:rPr>
                <w:rFonts w:ascii="Arial" w:hAnsi="Arial" w:cs="Arial"/>
                <w:sz w:val="20"/>
                <w:szCs w:val="20"/>
                <w:shd w:val="clear" w:color="auto" w:fill="FFFFFF"/>
                <w:lang w:val="en-GB"/>
              </w:rPr>
            </w:pPr>
            <w:r w:rsidRPr="0094520F">
              <w:rPr>
                <w:rFonts w:ascii="Arial" w:eastAsia="Times New Roman" w:hAnsi="Arial" w:cs="Arial"/>
                <w:noProof/>
                <w:spacing w:val="-2"/>
                <w:sz w:val="20"/>
                <w:szCs w:val="20"/>
                <w:lang w:val="mn-MN"/>
              </w:rPr>
              <w:t>Хөдөлгүүрээр тоноглогдсон тээврийн хэрэгсэлд түүний ослын үед ажиллах тоормосны сайжруулсан систем</w:t>
            </w:r>
            <w:r w:rsidRPr="0094520F">
              <w:rPr>
                <w:rFonts w:ascii="Arial" w:hAnsi="Arial" w:cs="Arial"/>
                <w:sz w:val="20"/>
                <w:szCs w:val="20"/>
                <w:shd w:val="clear" w:color="auto" w:fill="FFFFFF"/>
              </w:rPr>
              <w:t>(AEBS)-</w:t>
            </w:r>
            <w:r w:rsidRPr="0094520F">
              <w:rPr>
                <w:rFonts w:ascii="Arial" w:eastAsia="Times New Roman" w:hAnsi="Arial" w:cs="Arial"/>
                <w:noProof/>
                <w:spacing w:val="-2"/>
                <w:sz w:val="20"/>
                <w:szCs w:val="20"/>
                <w:lang w:val="mn-MN"/>
              </w:rPr>
              <w:t>ээс хамааруулан зөвшөөрөл олгоход тавигдах нэгдсэн шаардлага</w:t>
            </w:r>
          </w:p>
        </w:tc>
        <w:tc>
          <w:tcPr>
            <w:tcW w:w="1620" w:type="dxa"/>
            <w:shd w:val="clear" w:color="auto" w:fill="auto"/>
            <w:vAlign w:val="center"/>
          </w:tcPr>
          <w:p w14:paraId="1E148F2A" w14:textId="77777777" w:rsidR="0094520F" w:rsidRPr="0094520F" w:rsidRDefault="0094520F" w:rsidP="00566334">
            <w:pPr>
              <w:spacing w:after="0" w:line="240" w:lineRule="auto"/>
              <w:jc w:val="center"/>
              <w:rPr>
                <w:rFonts w:ascii="Arial" w:hAnsi="Arial" w:cs="Arial"/>
                <w:sz w:val="20"/>
                <w:szCs w:val="20"/>
                <w:lang w:val="en-GB"/>
              </w:rPr>
            </w:pPr>
            <w:r w:rsidRPr="0094520F">
              <w:rPr>
                <w:rFonts w:ascii="Arial" w:hAnsi="Arial" w:cs="Arial"/>
                <w:sz w:val="20"/>
                <w:szCs w:val="20"/>
                <w:lang w:val="en-GB"/>
              </w:rPr>
              <w:t>GRRF</w:t>
            </w:r>
          </w:p>
        </w:tc>
      </w:tr>
      <w:tr w:rsidR="0094520F" w:rsidRPr="0094520F" w14:paraId="41BF55E7" w14:textId="77777777" w:rsidTr="00566334">
        <w:tc>
          <w:tcPr>
            <w:tcW w:w="1668" w:type="dxa"/>
            <w:shd w:val="clear" w:color="auto" w:fill="auto"/>
            <w:vAlign w:val="center"/>
          </w:tcPr>
          <w:p w14:paraId="412C9771" w14:textId="77777777" w:rsidR="0094520F" w:rsidRPr="0094520F" w:rsidRDefault="0094520F" w:rsidP="0094520F">
            <w:pPr>
              <w:spacing w:after="0" w:line="240" w:lineRule="auto"/>
              <w:jc w:val="center"/>
              <w:rPr>
                <w:rFonts w:ascii="Arial" w:hAnsi="Arial" w:cs="Arial"/>
                <w:sz w:val="20"/>
                <w:szCs w:val="20"/>
                <w:lang w:val="en-GB"/>
              </w:rPr>
            </w:pPr>
            <w:r w:rsidRPr="0094520F">
              <w:rPr>
                <w:rFonts w:ascii="Arial" w:hAnsi="Arial" w:cs="Arial"/>
                <w:sz w:val="20"/>
                <w:szCs w:val="20"/>
                <w:lang w:val="en-GB"/>
              </w:rPr>
              <w:t>132</w:t>
            </w:r>
          </w:p>
        </w:tc>
        <w:tc>
          <w:tcPr>
            <w:tcW w:w="6367" w:type="dxa"/>
            <w:shd w:val="clear" w:color="auto" w:fill="auto"/>
            <w:vAlign w:val="center"/>
          </w:tcPr>
          <w:p w14:paraId="66BA9AF9"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Хүнд даацын тээврийн хэрэгсэл, хөдөө аж ахуй болон модны аж ахуйн зориулалттай трактор болон машин механизмын өөрөө ноцдог (дизель) хөдөлгүүрийн ажилласан хийн хорт бодисыг бууруулах төхөөрөмжинд зөвшөөрөл олгоход тавигдах нэгдсэн шаардлага</w:t>
            </w:r>
          </w:p>
        </w:tc>
        <w:tc>
          <w:tcPr>
            <w:tcW w:w="1620" w:type="dxa"/>
            <w:shd w:val="clear" w:color="auto" w:fill="auto"/>
            <w:vAlign w:val="center"/>
          </w:tcPr>
          <w:p w14:paraId="1FD822E4" w14:textId="77777777" w:rsidR="0094520F" w:rsidRPr="0094520F" w:rsidRDefault="0094520F" w:rsidP="00566334">
            <w:pPr>
              <w:keepNext/>
              <w:keepLines/>
              <w:spacing w:after="0" w:line="240" w:lineRule="auto"/>
              <w:jc w:val="center"/>
              <w:rPr>
                <w:rFonts w:ascii="Arial" w:hAnsi="Arial" w:cs="Arial"/>
                <w:sz w:val="20"/>
                <w:szCs w:val="20"/>
              </w:rPr>
            </w:pPr>
            <w:r w:rsidRPr="0094520F">
              <w:rPr>
                <w:rFonts w:ascii="Arial" w:hAnsi="Arial" w:cs="Arial"/>
                <w:sz w:val="20"/>
                <w:szCs w:val="20"/>
              </w:rPr>
              <w:t>GRPE</w:t>
            </w:r>
          </w:p>
        </w:tc>
      </w:tr>
      <w:tr w:rsidR="0094520F" w:rsidRPr="0094520F" w14:paraId="7804F721" w14:textId="77777777" w:rsidTr="00566334">
        <w:tc>
          <w:tcPr>
            <w:tcW w:w="1668" w:type="dxa"/>
            <w:shd w:val="clear" w:color="auto" w:fill="auto"/>
            <w:vAlign w:val="center"/>
          </w:tcPr>
          <w:p w14:paraId="644F46EC" w14:textId="77777777" w:rsidR="0094520F" w:rsidRPr="0094520F" w:rsidRDefault="0094520F" w:rsidP="0094520F">
            <w:pPr>
              <w:spacing w:after="0" w:line="240" w:lineRule="auto"/>
              <w:jc w:val="center"/>
              <w:rPr>
                <w:rFonts w:ascii="Arial" w:hAnsi="Arial" w:cs="Arial"/>
                <w:sz w:val="20"/>
                <w:szCs w:val="20"/>
                <w:lang w:val="en-GB"/>
              </w:rPr>
            </w:pPr>
            <w:r w:rsidRPr="0094520F">
              <w:rPr>
                <w:rFonts w:ascii="Arial" w:hAnsi="Arial" w:cs="Arial"/>
                <w:sz w:val="20"/>
                <w:szCs w:val="20"/>
                <w:lang w:val="mn-MN"/>
              </w:rPr>
              <w:t>13</w:t>
            </w:r>
            <w:r w:rsidRPr="0094520F">
              <w:rPr>
                <w:rFonts w:ascii="Arial" w:hAnsi="Arial" w:cs="Arial"/>
                <w:sz w:val="20"/>
                <w:szCs w:val="20"/>
                <w:lang w:val="en-GB"/>
              </w:rPr>
              <w:t>3</w:t>
            </w:r>
          </w:p>
        </w:tc>
        <w:tc>
          <w:tcPr>
            <w:tcW w:w="6367" w:type="dxa"/>
            <w:shd w:val="clear" w:color="auto" w:fill="auto"/>
            <w:vAlign w:val="center"/>
          </w:tcPr>
          <w:p w14:paraId="5060BAED" w14:textId="77777777" w:rsidR="0094520F" w:rsidRPr="0094520F" w:rsidRDefault="0094520F" w:rsidP="00566334">
            <w:pPr>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Хөдөлгүүрээр тоноглогдсон тээврийн хэрэгсэлд түүний дахин ашиглагдах, дахин боловсруулагдах, засварлагдах байдлаас нь хамааруулан зөвшөөрөл олгоход тавигдах нэгдсэн шаардлага</w:t>
            </w:r>
          </w:p>
        </w:tc>
        <w:tc>
          <w:tcPr>
            <w:tcW w:w="1620" w:type="dxa"/>
            <w:shd w:val="clear" w:color="auto" w:fill="auto"/>
            <w:vAlign w:val="center"/>
          </w:tcPr>
          <w:p w14:paraId="29F00538" w14:textId="77777777" w:rsidR="0094520F" w:rsidRPr="0094520F" w:rsidRDefault="0094520F" w:rsidP="00566334">
            <w:pPr>
              <w:keepNext/>
              <w:keepLines/>
              <w:spacing w:after="0" w:line="240" w:lineRule="auto"/>
              <w:jc w:val="center"/>
              <w:rPr>
                <w:rFonts w:ascii="Arial" w:hAnsi="Arial" w:cs="Arial"/>
                <w:sz w:val="20"/>
                <w:szCs w:val="20"/>
              </w:rPr>
            </w:pPr>
            <w:r w:rsidRPr="0094520F">
              <w:rPr>
                <w:rFonts w:ascii="Arial" w:hAnsi="Arial" w:cs="Arial"/>
                <w:sz w:val="20"/>
                <w:szCs w:val="20"/>
              </w:rPr>
              <w:t>GRPE</w:t>
            </w:r>
          </w:p>
        </w:tc>
      </w:tr>
      <w:tr w:rsidR="0094520F" w:rsidRPr="0094520F" w14:paraId="298CD962" w14:textId="77777777" w:rsidTr="00566334">
        <w:trPr>
          <w:trHeight w:val="657"/>
        </w:trPr>
        <w:tc>
          <w:tcPr>
            <w:tcW w:w="1668" w:type="dxa"/>
            <w:shd w:val="clear" w:color="auto" w:fill="auto"/>
            <w:vAlign w:val="center"/>
          </w:tcPr>
          <w:p w14:paraId="71899942" w14:textId="77777777" w:rsidR="0094520F" w:rsidRPr="0094520F" w:rsidDel="00D71D7C" w:rsidRDefault="0094520F" w:rsidP="0094520F">
            <w:pPr>
              <w:spacing w:after="0" w:line="240" w:lineRule="auto"/>
              <w:ind w:left="-142" w:right="283" w:firstLine="371"/>
              <w:jc w:val="center"/>
              <w:rPr>
                <w:rFonts w:ascii="Arial" w:hAnsi="Arial" w:cs="Arial"/>
                <w:sz w:val="20"/>
                <w:szCs w:val="20"/>
              </w:rPr>
            </w:pPr>
            <w:r w:rsidRPr="0094520F">
              <w:rPr>
                <w:rFonts w:ascii="Arial" w:hAnsi="Arial" w:cs="Arial"/>
                <w:sz w:val="20"/>
                <w:szCs w:val="20"/>
              </w:rPr>
              <w:t>134</w:t>
            </w:r>
          </w:p>
        </w:tc>
        <w:tc>
          <w:tcPr>
            <w:tcW w:w="6367" w:type="dxa"/>
            <w:shd w:val="clear" w:color="auto" w:fill="auto"/>
            <w:vAlign w:val="center"/>
          </w:tcPr>
          <w:p w14:paraId="46C964F3" w14:textId="77777777" w:rsidR="0094520F" w:rsidRPr="0094520F" w:rsidRDefault="0094520F" w:rsidP="00566334">
            <w:pPr>
              <w:keepNext/>
              <w:keepLines/>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Хөдөлгүүрээр тоноглогдсон тээврийн хэрэгсэл болон түүний эд ангиудад устөрөгчийн түлштэй тээврийн хэрэгслийн аюулгүй байдалтай холбоотой үзүүлэлтээс нь хамааруулан зөвшөөрөл олгоход тавигдах нэгдсэн шаардлага</w:t>
            </w:r>
          </w:p>
        </w:tc>
        <w:tc>
          <w:tcPr>
            <w:tcW w:w="1620" w:type="dxa"/>
            <w:shd w:val="clear" w:color="auto" w:fill="auto"/>
            <w:vAlign w:val="center"/>
          </w:tcPr>
          <w:p w14:paraId="37328E60" w14:textId="77777777" w:rsidR="0094520F" w:rsidRPr="0094520F" w:rsidRDefault="0094520F" w:rsidP="00566334">
            <w:pPr>
              <w:keepNext/>
              <w:keepLines/>
              <w:spacing w:after="0" w:line="240" w:lineRule="auto"/>
              <w:jc w:val="center"/>
              <w:rPr>
                <w:rFonts w:ascii="Arial" w:hAnsi="Arial" w:cs="Arial"/>
                <w:sz w:val="20"/>
                <w:szCs w:val="20"/>
              </w:rPr>
            </w:pPr>
            <w:r w:rsidRPr="0094520F">
              <w:rPr>
                <w:rFonts w:ascii="Arial" w:hAnsi="Arial" w:cs="Arial"/>
                <w:sz w:val="20"/>
                <w:szCs w:val="20"/>
              </w:rPr>
              <w:t>GRSP</w:t>
            </w:r>
          </w:p>
        </w:tc>
      </w:tr>
      <w:tr w:rsidR="0094520F" w:rsidRPr="0094520F" w14:paraId="5D5ED6F0" w14:textId="77777777" w:rsidTr="00566334">
        <w:trPr>
          <w:trHeight w:val="476"/>
        </w:trPr>
        <w:tc>
          <w:tcPr>
            <w:tcW w:w="1668" w:type="dxa"/>
            <w:shd w:val="clear" w:color="auto" w:fill="auto"/>
            <w:vAlign w:val="center"/>
          </w:tcPr>
          <w:p w14:paraId="1B7C5CA5" w14:textId="77777777" w:rsidR="0094520F" w:rsidRPr="0094520F" w:rsidRDefault="0094520F" w:rsidP="0094520F">
            <w:pPr>
              <w:spacing w:after="0" w:line="240" w:lineRule="auto"/>
              <w:ind w:left="-142" w:right="-15"/>
              <w:jc w:val="center"/>
              <w:rPr>
                <w:rFonts w:ascii="Arial" w:hAnsi="Arial" w:cs="Arial"/>
                <w:sz w:val="20"/>
                <w:szCs w:val="20"/>
              </w:rPr>
            </w:pPr>
            <w:r w:rsidRPr="0094520F">
              <w:rPr>
                <w:rFonts w:ascii="Arial" w:hAnsi="Arial" w:cs="Arial"/>
                <w:sz w:val="20"/>
                <w:szCs w:val="20"/>
              </w:rPr>
              <w:t>135</w:t>
            </w:r>
          </w:p>
        </w:tc>
        <w:tc>
          <w:tcPr>
            <w:tcW w:w="6367" w:type="dxa"/>
            <w:shd w:val="clear" w:color="auto" w:fill="auto"/>
            <w:vAlign w:val="center"/>
          </w:tcPr>
          <w:p w14:paraId="0CFAE9D4" w14:textId="77777777" w:rsidR="0094520F" w:rsidRPr="0094520F" w:rsidDel="001166C0" w:rsidRDefault="0094520F" w:rsidP="00566334">
            <w:pPr>
              <w:keepNext/>
              <w:keepLines/>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Тээврийн хэрэгсэлд түүний хажуугийн (шонг мөргөх үеийн) цохилтоос хамгаалагдсан байдлаас нь хамааруулан зөвшөөрөл олгоход тавигдах нэгдсэн шаардлага</w:t>
            </w:r>
          </w:p>
        </w:tc>
        <w:tc>
          <w:tcPr>
            <w:tcW w:w="1620" w:type="dxa"/>
            <w:shd w:val="clear" w:color="auto" w:fill="auto"/>
            <w:vAlign w:val="center"/>
          </w:tcPr>
          <w:p w14:paraId="10E93339" w14:textId="77777777" w:rsidR="0094520F" w:rsidRPr="0094520F" w:rsidRDefault="0094520F" w:rsidP="00566334">
            <w:pPr>
              <w:keepNext/>
              <w:keepLines/>
              <w:spacing w:after="0" w:line="240" w:lineRule="auto"/>
              <w:jc w:val="center"/>
              <w:rPr>
                <w:rFonts w:ascii="Arial" w:hAnsi="Arial" w:cs="Arial"/>
                <w:sz w:val="20"/>
                <w:szCs w:val="20"/>
              </w:rPr>
            </w:pPr>
            <w:r w:rsidRPr="0094520F">
              <w:rPr>
                <w:rFonts w:ascii="Arial" w:hAnsi="Arial" w:cs="Arial"/>
                <w:sz w:val="20"/>
                <w:szCs w:val="20"/>
              </w:rPr>
              <w:t>GRSP</w:t>
            </w:r>
          </w:p>
        </w:tc>
      </w:tr>
      <w:tr w:rsidR="0094520F" w:rsidRPr="0094520F" w14:paraId="44509585" w14:textId="77777777" w:rsidTr="00566334">
        <w:trPr>
          <w:trHeight w:val="657"/>
        </w:trPr>
        <w:tc>
          <w:tcPr>
            <w:tcW w:w="1668" w:type="dxa"/>
            <w:shd w:val="clear" w:color="auto" w:fill="auto"/>
            <w:vAlign w:val="center"/>
          </w:tcPr>
          <w:p w14:paraId="1A68AF19" w14:textId="77777777" w:rsidR="0094520F" w:rsidRPr="0094520F" w:rsidRDefault="0094520F" w:rsidP="0094520F">
            <w:pPr>
              <w:spacing w:after="0" w:line="240" w:lineRule="auto"/>
              <w:ind w:left="-142" w:right="283" w:firstLine="371"/>
              <w:jc w:val="center"/>
              <w:rPr>
                <w:rFonts w:ascii="Arial" w:hAnsi="Arial" w:cs="Arial"/>
                <w:sz w:val="20"/>
                <w:szCs w:val="20"/>
              </w:rPr>
            </w:pPr>
            <w:r w:rsidRPr="0094520F">
              <w:rPr>
                <w:rFonts w:ascii="Arial" w:hAnsi="Arial" w:cs="Arial"/>
                <w:sz w:val="20"/>
                <w:szCs w:val="20"/>
              </w:rPr>
              <w:t>136</w:t>
            </w:r>
          </w:p>
        </w:tc>
        <w:tc>
          <w:tcPr>
            <w:tcW w:w="6367" w:type="dxa"/>
            <w:shd w:val="clear" w:color="auto" w:fill="auto"/>
            <w:vAlign w:val="center"/>
          </w:tcPr>
          <w:p w14:paraId="3D1219DD" w14:textId="77777777" w:rsidR="0094520F" w:rsidRPr="0094520F" w:rsidRDefault="0094520F" w:rsidP="00566334">
            <w:pPr>
              <w:keepNext/>
              <w:keepLines/>
              <w:spacing w:after="0" w:line="240" w:lineRule="auto"/>
              <w:jc w:val="both"/>
              <w:rPr>
                <w:rFonts w:ascii="Arial" w:hAnsi="Arial" w:cs="Arial"/>
                <w:sz w:val="20"/>
                <w:szCs w:val="20"/>
                <w:lang w:val="mn-MN"/>
              </w:rPr>
            </w:pPr>
            <w:r w:rsidRPr="0094520F">
              <w:rPr>
                <w:rFonts w:ascii="Arial" w:eastAsia="Times New Roman" w:hAnsi="Arial" w:cs="Arial"/>
                <w:noProof/>
                <w:sz w:val="20"/>
                <w:szCs w:val="20"/>
                <w:lang w:val="mn-MN"/>
              </w:rPr>
              <w:t>“L” ангиллын тээврийн хэрэгсэлд түүний цахилгаан хөтлүүрт тавигдах тусгай шаардлагаас нь хамааруулан зөвшөөрөл олгоход тавигдах нэгдсэн шаардлага</w:t>
            </w:r>
          </w:p>
        </w:tc>
        <w:tc>
          <w:tcPr>
            <w:tcW w:w="1620" w:type="dxa"/>
            <w:shd w:val="clear" w:color="auto" w:fill="auto"/>
            <w:vAlign w:val="center"/>
          </w:tcPr>
          <w:p w14:paraId="7A770D92" w14:textId="77777777" w:rsidR="0094520F" w:rsidRPr="0094520F" w:rsidRDefault="0094520F" w:rsidP="00566334">
            <w:pPr>
              <w:keepNext/>
              <w:keepLines/>
              <w:spacing w:after="0" w:line="240" w:lineRule="auto"/>
              <w:jc w:val="center"/>
              <w:rPr>
                <w:rFonts w:ascii="Arial" w:hAnsi="Arial" w:cs="Arial"/>
                <w:sz w:val="20"/>
                <w:szCs w:val="20"/>
              </w:rPr>
            </w:pPr>
            <w:r w:rsidRPr="0094520F">
              <w:rPr>
                <w:rFonts w:ascii="Arial" w:hAnsi="Arial" w:cs="Arial"/>
                <w:sz w:val="20"/>
                <w:szCs w:val="20"/>
              </w:rPr>
              <w:t>GRSP</w:t>
            </w:r>
          </w:p>
        </w:tc>
      </w:tr>
      <w:tr w:rsidR="0094520F" w:rsidRPr="0094520F" w14:paraId="695C2D11" w14:textId="77777777" w:rsidTr="00566334">
        <w:trPr>
          <w:trHeight w:val="657"/>
        </w:trPr>
        <w:tc>
          <w:tcPr>
            <w:tcW w:w="1668" w:type="dxa"/>
            <w:shd w:val="clear" w:color="auto" w:fill="auto"/>
            <w:vAlign w:val="center"/>
          </w:tcPr>
          <w:p w14:paraId="6284F657" w14:textId="77777777" w:rsidR="0094520F" w:rsidRPr="0094520F" w:rsidRDefault="0094520F" w:rsidP="0094520F">
            <w:pPr>
              <w:spacing w:after="0" w:line="240" w:lineRule="auto"/>
              <w:ind w:left="-142" w:right="-15"/>
              <w:jc w:val="center"/>
              <w:rPr>
                <w:rFonts w:ascii="Arial" w:hAnsi="Arial" w:cs="Arial"/>
                <w:sz w:val="20"/>
                <w:szCs w:val="20"/>
              </w:rPr>
            </w:pPr>
            <w:r w:rsidRPr="0094520F">
              <w:rPr>
                <w:rFonts w:ascii="Arial" w:hAnsi="Arial" w:cs="Arial"/>
                <w:sz w:val="20"/>
                <w:szCs w:val="20"/>
              </w:rPr>
              <w:t>137</w:t>
            </w:r>
          </w:p>
        </w:tc>
        <w:tc>
          <w:tcPr>
            <w:tcW w:w="6367" w:type="dxa"/>
            <w:shd w:val="clear" w:color="auto" w:fill="auto"/>
            <w:vAlign w:val="center"/>
          </w:tcPr>
          <w:p w14:paraId="21EB5E72" w14:textId="77777777" w:rsidR="0094520F" w:rsidRPr="0094520F" w:rsidRDefault="0094520F" w:rsidP="00566334">
            <w:pPr>
              <w:keepNext/>
              <w:keepLines/>
              <w:spacing w:after="0" w:line="240" w:lineRule="auto"/>
              <w:jc w:val="both"/>
              <w:rPr>
                <w:rFonts w:ascii="Arial" w:hAnsi="Arial" w:cs="Arial"/>
                <w:sz w:val="20"/>
                <w:szCs w:val="20"/>
                <w:lang w:val="mn-MN"/>
              </w:rPr>
            </w:pPr>
            <w:r w:rsidRPr="0094520F">
              <w:rPr>
                <w:rFonts w:ascii="Arial" w:hAnsi="Arial" w:cs="Arial"/>
                <w:sz w:val="20"/>
                <w:szCs w:val="20"/>
                <w:lang w:val="mn-MN"/>
              </w:rPr>
              <w:t xml:space="preserve">Тээврийн хэрэгслийн урд хэсгээр мөргөлдөх үед суудлын автомашины хамгаалалтын системээс хамааруулан </w:t>
            </w:r>
            <w:r w:rsidRPr="0094520F">
              <w:rPr>
                <w:rFonts w:ascii="Arial" w:eastAsia="Times New Roman" w:hAnsi="Arial" w:cs="Arial"/>
                <w:noProof/>
                <w:sz w:val="20"/>
                <w:szCs w:val="20"/>
                <w:lang w:val="mn-MN"/>
              </w:rPr>
              <w:t>зөвшөөрөл олгоход тавигдах нэгдсэн шаардлага</w:t>
            </w:r>
          </w:p>
        </w:tc>
        <w:tc>
          <w:tcPr>
            <w:tcW w:w="1620" w:type="dxa"/>
            <w:shd w:val="clear" w:color="auto" w:fill="auto"/>
            <w:vAlign w:val="center"/>
          </w:tcPr>
          <w:p w14:paraId="5D92F209" w14:textId="77777777" w:rsidR="0094520F" w:rsidRPr="0094520F" w:rsidRDefault="0094520F" w:rsidP="00566334">
            <w:pPr>
              <w:keepNext/>
              <w:keepLines/>
              <w:spacing w:after="0" w:line="240" w:lineRule="auto"/>
              <w:jc w:val="center"/>
              <w:rPr>
                <w:rFonts w:ascii="Arial" w:hAnsi="Arial" w:cs="Arial"/>
                <w:sz w:val="20"/>
                <w:szCs w:val="20"/>
              </w:rPr>
            </w:pPr>
            <w:r w:rsidRPr="0094520F">
              <w:rPr>
                <w:rFonts w:ascii="Arial" w:hAnsi="Arial" w:cs="Arial"/>
                <w:sz w:val="20"/>
                <w:szCs w:val="20"/>
              </w:rPr>
              <w:t>GRSP</w:t>
            </w:r>
          </w:p>
        </w:tc>
      </w:tr>
      <w:tr w:rsidR="0094520F" w:rsidRPr="0094520F" w14:paraId="09918828" w14:textId="77777777" w:rsidTr="00566334">
        <w:trPr>
          <w:trHeight w:val="657"/>
        </w:trPr>
        <w:tc>
          <w:tcPr>
            <w:tcW w:w="1668" w:type="dxa"/>
            <w:shd w:val="clear" w:color="auto" w:fill="auto"/>
            <w:vAlign w:val="center"/>
          </w:tcPr>
          <w:p w14:paraId="1039D14D" w14:textId="77777777" w:rsidR="0094520F" w:rsidRPr="0094520F" w:rsidRDefault="0094520F" w:rsidP="0094520F">
            <w:pPr>
              <w:spacing w:after="0" w:line="240" w:lineRule="auto"/>
              <w:ind w:left="-142" w:right="-15"/>
              <w:jc w:val="center"/>
              <w:rPr>
                <w:rFonts w:ascii="Arial" w:hAnsi="Arial" w:cs="Arial"/>
                <w:sz w:val="20"/>
                <w:szCs w:val="20"/>
              </w:rPr>
            </w:pPr>
            <w:r w:rsidRPr="0094520F">
              <w:rPr>
                <w:rFonts w:ascii="Arial" w:hAnsi="Arial" w:cs="Arial"/>
                <w:sz w:val="20"/>
                <w:szCs w:val="20"/>
              </w:rPr>
              <w:t>138</w:t>
            </w:r>
          </w:p>
        </w:tc>
        <w:tc>
          <w:tcPr>
            <w:tcW w:w="6367" w:type="dxa"/>
            <w:shd w:val="clear" w:color="auto" w:fill="auto"/>
            <w:vAlign w:val="center"/>
          </w:tcPr>
          <w:p w14:paraId="151F2E93" w14:textId="77777777" w:rsidR="0094520F" w:rsidRPr="0094520F" w:rsidRDefault="0094520F" w:rsidP="00566334">
            <w:pPr>
              <w:keepNext/>
              <w:keepLines/>
              <w:spacing w:after="0" w:line="240" w:lineRule="auto"/>
              <w:jc w:val="both"/>
              <w:rPr>
                <w:rFonts w:ascii="Arial" w:hAnsi="Arial" w:cs="Arial"/>
                <w:bCs/>
                <w:sz w:val="20"/>
                <w:szCs w:val="20"/>
                <w:lang w:val="mn-MN"/>
              </w:rPr>
            </w:pPr>
            <w:r w:rsidRPr="0094520F">
              <w:rPr>
                <w:rFonts w:ascii="Arial" w:hAnsi="Arial" w:cs="Arial"/>
                <w:bCs/>
                <w:sz w:val="20"/>
                <w:szCs w:val="20"/>
                <w:lang w:val="mn-MN"/>
              </w:rPr>
              <w:t xml:space="preserve">Дуу чимээ багатай авто замын тээврийн хэрэгслийн дуу намсгагчтай холбоотой </w:t>
            </w:r>
            <w:r w:rsidRPr="0094520F">
              <w:rPr>
                <w:rFonts w:ascii="Arial" w:eastAsia="Times New Roman" w:hAnsi="Arial" w:cs="Arial"/>
                <w:noProof/>
                <w:sz w:val="20"/>
                <w:szCs w:val="20"/>
                <w:lang w:val="mn-MN"/>
              </w:rPr>
              <w:t>зөвшөөрөл олгоход тавигдах нэгдсэн шаардлага</w:t>
            </w:r>
          </w:p>
        </w:tc>
        <w:tc>
          <w:tcPr>
            <w:tcW w:w="1620" w:type="dxa"/>
            <w:shd w:val="clear" w:color="auto" w:fill="auto"/>
            <w:vAlign w:val="center"/>
          </w:tcPr>
          <w:p w14:paraId="684A6856" w14:textId="77777777" w:rsidR="0094520F" w:rsidRPr="0094520F" w:rsidRDefault="0094520F" w:rsidP="00566334">
            <w:pPr>
              <w:keepNext/>
              <w:keepLines/>
              <w:spacing w:after="0" w:line="240" w:lineRule="auto"/>
              <w:jc w:val="center"/>
              <w:rPr>
                <w:rFonts w:ascii="Arial" w:hAnsi="Arial" w:cs="Arial"/>
                <w:sz w:val="20"/>
                <w:szCs w:val="20"/>
              </w:rPr>
            </w:pPr>
            <w:r w:rsidRPr="0094520F">
              <w:rPr>
                <w:rFonts w:ascii="Arial" w:hAnsi="Arial" w:cs="Arial"/>
                <w:sz w:val="20"/>
                <w:szCs w:val="20"/>
              </w:rPr>
              <w:t>GRB</w:t>
            </w:r>
          </w:p>
        </w:tc>
      </w:tr>
      <w:tr w:rsidR="0094520F" w:rsidRPr="0094520F" w14:paraId="318FE5F9" w14:textId="77777777" w:rsidTr="00566334">
        <w:trPr>
          <w:trHeight w:val="657"/>
        </w:trPr>
        <w:tc>
          <w:tcPr>
            <w:tcW w:w="1668" w:type="dxa"/>
            <w:shd w:val="clear" w:color="auto" w:fill="auto"/>
            <w:vAlign w:val="center"/>
          </w:tcPr>
          <w:p w14:paraId="2F212300" w14:textId="77777777" w:rsidR="0094520F" w:rsidRPr="0094520F" w:rsidDel="00B3438F" w:rsidRDefault="0094520F" w:rsidP="0094520F">
            <w:pPr>
              <w:spacing w:after="0" w:line="240" w:lineRule="auto"/>
              <w:ind w:left="-142" w:right="-15"/>
              <w:jc w:val="center"/>
              <w:rPr>
                <w:rFonts w:ascii="Arial" w:hAnsi="Arial" w:cs="Arial"/>
                <w:sz w:val="20"/>
                <w:szCs w:val="20"/>
              </w:rPr>
            </w:pPr>
            <w:r w:rsidRPr="0094520F">
              <w:rPr>
                <w:rFonts w:ascii="Arial" w:hAnsi="Arial" w:cs="Arial"/>
                <w:sz w:val="20"/>
                <w:szCs w:val="20"/>
              </w:rPr>
              <w:t>139</w:t>
            </w:r>
          </w:p>
        </w:tc>
        <w:tc>
          <w:tcPr>
            <w:tcW w:w="6367" w:type="dxa"/>
            <w:shd w:val="clear" w:color="auto" w:fill="auto"/>
            <w:vAlign w:val="center"/>
          </w:tcPr>
          <w:p w14:paraId="254880E2" w14:textId="77777777" w:rsidR="0094520F" w:rsidRPr="0094520F" w:rsidRDefault="0094520F" w:rsidP="00566334">
            <w:pPr>
              <w:keepNext/>
              <w:keepLines/>
              <w:spacing w:after="0" w:line="240" w:lineRule="auto"/>
              <w:jc w:val="both"/>
              <w:rPr>
                <w:rFonts w:ascii="Arial" w:hAnsi="Arial" w:cs="Arial"/>
                <w:bCs/>
                <w:sz w:val="20"/>
                <w:szCs w:val="20"/>
                <w:lang w:val="mn-MN"/>
              </w:rPr>
            </w:pPr>
            <w:r w:rsidRPr="0094520F">
              <w:rPr>
                <w:rFonts w:ascii="Arial" w:hAnsi="Arial" w:cs="Arial"/>
                <w:bCs/>
                <w:sz w:val="20"/>
                <w:szCs w:val="20"/>
                <w:lang w:val="mn-MN"/>
              </w:rPr>
              <w:t xml:space="preserve">Суудлын автомашины тоормосны туслах систем </w:t>
            </w:r>
            <w:r w:rsidRPr="0094520F">
              <w:rPr>
                <w:rFonts w:ascii="Arial" w:hAnsi="Arial" w:cs="Arial"/>
                <w:bCs/>
                <w:sz w:val="20"/>
                <w:szCs w:val="20"/>
              </w:rPr>
              <w:t>(BAS)</w:t>
            </w:r>
            <w:r w:rsidRPr="0094520F">
              <w:rPr>
                <w:rFonts w:ascii="Arial" w:hAnsi="Arial" w:cs="Arial"/>
                <w:bCs/>
                <w:sz w:val="20"/>
                <w:szCs w:val="20"/>
                <w:lang w:val="mn-MN"/>
              </w:rPr>
              <w:t xml:space="preserve">-тэй холбоотой </w:t>
            </w:r>
            <w:r w:rsidRPr="0094520F">
              <w:rPr>
                <w:rFonts w:ascii="Arial" w:eastAsia="Times New Roman" w:hAnsi="Arial" w:cs="Arial"/>
                <w:noProof/>
                <w:sz w:val="20"/>
                <w:szCs w:val="20"/>
                <w:lang w:val="mn-MN"/>
              </w:rPr>
              <w:t>зөвшөөрөл олгоход тавигдах нэгдсэн шаардлага</w:t>
            </w:r>
          </w:p>
        </w:tc>
        <w:tc>
          <w:tcPr>
            <w:tcW w:w="1620" w:type="dxa"/>
            <w:shd w:val="clear" w:color="auto" w:fill="auto"/>
            <w:vAlign w:val="center"/>
          </w:tcPr>
          <w:p w14:paraId="69851552" w14:textId="77777777" w:rsidR="0094520F" w:rsidRPr="0094520F" w:rsidRDefault="0094520F" w:rsidP="00566334">
            <w:pPr>
              <w:keepNext/>
              <w:keepLines/>
              <w:spacing w:after="0" w:line="240" w:lineRule="auto"/>
              <w:jc w:val="center"/>
              <w:rPr>
                <w:rFonts w:ascii="Arial" w:hAnsi="Arial" w:cs="Arial"/>
                <w:sz w:val="20"/>
                <w:szCs w:val="20"/>
              </w:rPr>
            </w:pPr>
            <w:r w:rsidRPr="0094520F">
              <w:rPr>
                <w:rFonts w:ascii="Arial" w:hAnsi="Arial" w:cs="Arial"/>
                <w:sz w:val="20"/>
                <w:szCs w:val="20"/>
              </w:rPr>
              <w:t>GRRF</w:t>
            </w:r>
          </w:p>
        </w:tc>
      </w:tr>
      <w:tr w:rsidR="0094520F" w:rsidRPr="0094520F" w14:paraId="710CBC28" w14:textId="77777777" w:rsidTr="00566334">
        <w:trPr>
          <w:trHeight w:val="657"/>
        </w:trPr>
        <w:tc>
          <w:tcPr>
            <w:tcW w:w="1668" w:type="dxa"/>
            <w:shd w:val="clear" w:color="auto" w:fill="auto"/>
            <w:vAlign w:val="center"/>
          </w:tcPr>
          <w:p w14:paraId="78764C9B" w14:textId="77777777" w:rsidR="0094520F" w:rsidRPr="0094520F" w:rsidDel="00B3438F" w:rsidRDefault="0094520F" w:rsidP="0094520F">
            <w:pPr>
              <w:spacing w:after="0" w:line="240" w:lineRule="auto"/>
              <w:ind w:left="-142" w:right="-15"/>
              <w:jc w:val="center"/>
              <w:rPr>
                <w:rFonts w:ascii="Arial" w:hAnsi="Arial" w:cs="Arial"/>
                <w:sz w:val="20"/>
                <w:szCs w:val="20"/>
              </w:rPr>
            </w:pPr>
            <w:r w:rsidRPr="0094520F">
              <w:rPr>
                <w:rFonts w:ascii="Arial" w:hAnsi="Arial" w:cs="Arial"/>
                <w:sz w:val="20"/>
                <w:szCs w:val="20"/>
              </w:rPr>
              <w:lastRenderedPageBreak/>
              <w:t>140</w:t>
            </w:r>
          </w:p>
        </w:tc>
        <w:tc>
          <w:tcPr>
            <w:tcW w:w="6367" w:type="dxa"/>
            <w:shd w:val="clear" w:color="auto" w:fill="auto"/>
            <w:vAlign w:val="center"/>
          </w:tcPr>
          <w:p w14:paraId="6D65DDA0" w14:textId="77777777" w:rsidR="0094520F" w:rsidRPr="0094520F" w:rsidRDefault="0094520F" w:rsidP="00566334">
            <w:pPr>
              <w:keepNext/>
              <w:keepLines/>
              <w:spacing w:after="0" w:line="240" w:lineRule="auto"/>
              <w:jc w:val="both"/>
              <w:rPr>
                <w:rFonts w:ascii="Arial" w:hAnsi="Arial" w:cs="Arial"/>
                <w:bCs/>
                <w:sz w:val="20"/>
                <w:szCs w:val="20"/>
                <w:lang w:val="mn-MN"/>
              </w:rPr>
            </w:pPr>
            <w:r w:rsidRPr="0094520F">
              <w:rPr>
                <w:rFonts w:ascii="Arial" w:hAnsi="Arial" w:cs="Arial"/>
                <w:bCs/>
                <w:sz w:val="20"/>
                <w:szCs w:val="20"/>
                <w:lang w:val="mn-MN"/>
              </w:rPr>
              <w:t xml:space="preserve">Суудлын автомашины тогтворжилтын хяналтын электрон систем </w:t>
            </w:r>
            <w:r w:rsidRPr="0094520F">
              <w:rPr>
                <w:rFonts w:ascii="Arial" w:hAnsi="Arial" w:cs="Arial"/>
                <w:bCs/>
                <w:sz w:val="20"/>
                <w:szCs w:val="20"/>
              </w:rPr>
              <w:t>(ESC)</w:t>
            </w:r>
            <w:r w:rsidRPr="0094520F">
              <w:rPr>
                <w:rFonts w:ascii="Arial" w:hAnsi="Arial" w:cs="Arial"/>
                <w:bCs/>
                <w:sz w:val="20"/>
                <w:szCs w:val="20"/>
                <w:lang w:val="mn-MN"/>
              </w:rPr>
              <w:t xml:space="preserve">-тэй холбоотой </w:t>
            </w:r>
            <w:r w:rsidRPr="0094520F">
              <w:rPr>
                <w:rFonts w:ascii="Arial" w:eastAsia="Times New Roman" w:hAnsi="Arial" w:cs="Arial"/>
                <w:noProof/>
                <w:sz w:val="20"/>
                <w:szCs w:val="20"/>
                <w:lang w:val="mn-MN"/>
              </w:rPr>
              <w:t>зөвшөөрөл олгоход тавигдах нэгдсэн шаардлага</w:t>
            </w:r>
          </w:p>
        </w:tc>
        <w:tc>
          <w:tcPr>
            <w:tcW w:w="1620" w:type="dxa"/>
            <w:shd w:val="clear" w:color="auto" w:fill="auto"/>
            <w:vAlign w:val="center"/>
          </w:tcPr>
          <w:p w14:paraId="77F4451F" w14:textId="77777777" w:rsidR="0094520F" w:rsidRPr="0094520F" w:rsidRDefault="0094520F" w:rsidP="00566334">
            <w:pPr>
              <w:keepNext/>
              <w:keepLines/>
              <w:spacing w:after="0" w:line="240" w:lineRule="auto"/>
              <w:jc w:val="center"/>
              <w:rPr>
                <w:rFonts w:ascii="Arial" w:hAnsi="Arial" w:cs="Arial"/>
                <w:sz w:val="20"/>
                <w:szCs w:val="20"/>
              </w:rPr>
            </w:pPr>
            <w:r w:rsidRPr="0094520F">
              <w:rPr>
                <w:rFonts w:ascii="Arial" w:hAnsi="Arial" w:cs="Arial"/>
                <w:sz w:val="20"/>
                <w:szCs w:val="20"/>
              </w:rPr>
              <w:t>GRRF</w:t>
            </w:r>
          </w:p>
        </w:tc>
      </w:tr>
      <w:tr w:rsidR="0094520F" w:rsidRPr="0094520F" w14:paraId="24D1D0FD" w14:textId="77777777" w:rsidTr="00566334">
        <w:trPr>
          <w:trHeight w:val="657"/>
        </w:trPr>
        <w:tc>
          <w:tcPr>
            <w:tcW w:w="1668" w:type="dxa"/>
            <w:shd w:val="clear" w:color="auto" w:fill="auto"/>
            <w:vAlign w:val="center"/>
          </w:tcPr>
          <w:p w14:paraId="109B3B27" w14:textId="77777777" w:rsidR="0094520F" w:rsidRPr="0094520F" w:rsidDel="00B3438F" w:rsidRDefault="0094520F" w:rsidP="0094520F">
            <w:pPr>
              <w:spacing w:after="0" w:line="240" w:lineRule="auto"/>
              <w:ind w:left="-142" w:right="-15"/>
              <w:jc w:val="center"/>
              <w:rPr>
                <w:rFonts w:ascii="Arial" w:hAnsi="Arial" w:cs="Arial"/>
                <w:sz w:val="20"/>
                <w:szCs w:val="20"/>
              </w:rPr>
            </w:pPr>
            <w:r w:rsidRPr="0094520F">
              <w:rPr>
                <w:rFonts w:ascii="Arial" w:hAnsi="Arial" w:cs="Arial"/>
                <w:sz w:val="20"/>
                <w:szCs w:val="20"/>
              </w:rPr>
              <w:t>141</w:t>
            </w:r>
          </w:p>
        </w:tc>
        <w:tc>
          <w:tcPr>
            <w:tcW w:w="6367" w:type="dxa"/>
            <w:shd w:val="clear" w:color="auto" w:fill="auto"/>
            <w:vAlign w:val="center"/>
          </w:tcPr>
          <w:p w14:paraId="2E38FAF2" w14:textId="77777777" w:rsidR="0094520F" w:rsidRPr="0094520F" w:rsidRDefault="0094520F" w:rsidP="00566334">
            <w:pPr>
              <w:keepNext/>
              <w:keepLines/>
              <w:spacing w:after="0" w:line="240" w:lineRule="auto"/>
              <w:jc w:val="both"/>
              <w:rPr>
                <w:rFonts w:ascii="Arial" w:hAnsi="Arial" w:cs="Arial"/>
                <w:bCs/>
                <w:sz w:val="20"/>
                <w:szCs w:val="20"/>
                <w:lang w:val="mn-MN"/>
              </w:rPr>
            </w:pPr>
            <w:r w:rsidRPr="0094520F">
              <w:rPr>
                <w:rFonts w:ascii="Arial" w:hAnsi="Arial" w:cs="Arial"/>
                <w:bCs/>
                <w:sz w:val="20"/>
                <w:szCs w:val="20"/>
                <w:lang w:val="mn-MN"/>
              </w:rPr>
              <w:t xml:space="preserve">Тээврийн хэрэгслийн дугуйн даралтыг хянах систем </w:t>
            </w:r>
            <w:r w:rsidRPr="0094520F">
              <w:rPr>
                <w:rFonts w:ascii="Arial" w:hAnsi="Arial" w:cs="Arial"/>
                <w:bCs/>
                <w:sz w:val="20"/>
                <w:szCs w:val="20"/>
              </w:rPr>
              <w:t>(TPMS)</w:t>
            </w:r>
            <w:r w:rsidRPr="0094520F">
              <w:rPr>
                <w:rFonts w:ascii="Arial" w:hAnsi="Arial" w:cs="Arial"/>
                <w:bCs/>
                <w:sz w:val="20"/>
                <w:szCs w:val="20"/>
                <w:lang w:val="mn-MN"/>
              </w:rPr>
              <w:t xml:space="preserve">-тэй холбоотой </w:t>
            </w:r>
            <w:r w:rsidRPr="0094520F">
              <w:rPr>
                <w:rFonts w:ascii="Arial" w:eastAsia="Times New Roman" w:hAnsi="Arial" w:cs="Arial"/>
                <w:noProof/>
                <w:sz w:val="20"/>
                <w:szCs w:val="20"/>
                <w:lang w:val="mn-MN"/>
              </w:rPr>
              <w:t>зөвшөөрөл олгоход тавигдах нэгдсэн шаардлага</w:t>
            </w:r>
          </w:p>
        </w:tc>
        <w:tc>
          <w:tcPr>
            <w:tcW w:w="1620" w:type="dxa"/>
            <w:shd w:val="clear" w:color="auto" w:fill="auto"/>
            <w:vAlign w:val="center"/>
          </w:tcPr>
          <w:p w14:paraId="5AFFDD18" w14:textId="77777777" w:rsidR="0094520F" w:rsidRPr="0094520F" w:rsidRDefault="0094520F" w:rsidP="00566334">
            <w:pPr>
              <w:keepNext/>
              <w:keepLines/>
              <w:spacing w:after="0" w:line="240" w:lineRule="auto"/>
              <w:jc w:val="center"/>
              <w:rPr>
                <w:rFonts w:ascii="Arial" w:hAnsi="Arial" w:cs="Arial"/>
                <w:sz w:val="20"/>
                <w:szCs w:val="20"/>
              </w:rPr>
            </w:pPr>
            <w:r w:rsidRPr="0094520F">
              <w:rPr>
                <w:rFonts w:ascii="Arial" w:hAnsi="Arial" w:cs="Arial"/>
                <w:sz w:val="20"/>
                <w:szCs w:val="20"/>
              </w:rPr>
              <w:t>GRRF</w:t>
            </w:r>
          </w:p>
        </w:tc>
      </w:tr>
      <w:tr w:rsidR="0094520F" w:rsidRPr="0094520F" w14:paraId="1B1592FB" w14:textId="77777777" w:rsidTr="00566334">
        <w:trPr>
          <w:trHeight w:val="657"/>
        </w:trPr>
        <w:tc>
          <w:tcPr>
            <w:tcW w:w="1668" w:type="dxa"/>
            <w:shd w:val="clear" w:color="auto" w:fill="auto"/>
            <w:vAlign w:val="center"/>
          </w:tcPr>
          <w:p w14:paraId="204B49A3" w14:textId="77777777" w:rsidR="0094520F" w:rsidRPr="0094520F" w:rsidDel="00B3438F" w:rsidRDefault="0094520F" w:rsidP="0094520F">
            <w:pPr>
              <w:spacing w:after="0" w:line="240" w:lineRule="auto"/>
              <w:ind w:left="-142" w:right="-15"/>
              <w:jc w:val="center"/>
              <w:rPr>
                <w:rFonts w:ascii="Arial" w:hAnsi="Arial" w:cs="Arial"/>
                <w:sz w:val="20"/>
                <w:szCs w:val="20"/>
              </w:rPr>
            </w:pPr>
            <w:r w:rsidRPr="0094520F">
              <w:rPr>
                <w:rFonts w:ascii="Arial" w:hAnsi="Arial" w:cs="Arial"/>
                <w:sz w:val="20"/>
                <w:szCs w:val="20"/>
              </w:rPr>
              <w:t>142</w:t>
            </w:r>
          </w:p>
        </w:tc>
        <w:tc>
          <w:tcPr>
            <w:tcW w:w="6367" w:type="dxa"/>
            <w:shd w:val="clear" w:color="auto" w:fill="auto"/>
            <w:vAlign w:val="center"/>
          </w:tcPr>
          <w:p w14:paraId="0354AFE3" w14:textId="77777777" w:rsidR="0094520F" w:rsidRPr="0094520F" w:rsidRDefault="0094520F" w:rsidP="00566334">
            <w:pPr>
              <w:keepNext/>
              <w:keepLines/>
              <w:spacing w:after="0" w:line="240" w:lineRule="auto"/>
              <w:jc w:val="both"/>
              <w:rPr>
                <w:rFonts w:ascii="Arial" w:hAnsi="Arial" w:cs="Arial"/>
                <w:bCs/>
                <w:sz w:val="20"/>
                <w:szCs w:val="20"/>
                <w:lang w:val="mn-MN"/>
              </w:rPr>
            </w:pPr>
            <w:r w:rsidRPr="0094520F">
              <w:rPr>
                <w:rFonts w:ascii="Arial" w:hAnsi="Arial" w:cs="Arial"/>
                <w:bCs/>
                <w:sz w:val="20"/>
                <w:szCs w:val="20"/>
                <w:lang w:val="mn-MN"/>
              </w:rPr>
              <w:t xml:space="preserve">Хөдөлгүүрээр тоноглогдсон тээврийн хэрэгслийн резин дугуйг угсрахтай холбоотой </w:t>
            </w:r>
            <w:r w:rsidRPr="0094520F">
              <w:rPr>
                <w:rFonts w:ascii="Arial" w:eastAsia="Times New Roman" w:hAnsi="Arial" w:cs="Arial"/>
                <w:noProof/>
                <w:sz w:val="20"/>
                <w:szCs w:val="20"/>
                <w:lang w:val="mn-MN"/>
              </w:rPr>
              <w:t>зөвшөөрөл олгоход тавигдах нэгдсэн шаардлага</w:t>
            </w:r>
          </w:p>
        </w:tc>
        <w:tc>
          <w:tcPr>
            <w:tcW w:w="1620" w:type="dxa"/>
            <w:shd w:val="clear" w:color="auto" w:fill="auto"/>
            <w:vAlign w:val="center"/>
          </w:tcPr>
          <w:p w14:paraId="62EC3762" w14:textId="77777777" w:rsidR="0094520F" w:rsidRPr="0094520F" w:rsidRDefault="0094520F" w:rsidP="00566334">
            <w:pPr>
              <w:keepNext/>
              <w:keepLines/>
              <w:spacing w:after="0" w:line="240" w:lineRule="auto"/>
              <w:jc w:val="center"/>
              <w:rPr>
                <w:rFonts w:ascii="Arial" w:hAnsi="Arial" w:cs="Arial"/>
                <w:sz w:val="20"/>
                <w:szCs w:val="20"/>
              </w:rPr>
            </w:pPr>
            <w:r w:rsidRPr="0094520F">
              <w:rPr>
                <w:rFonts w:ascii="Arial" w:hAnsi="Arial" w:cs="Arial"/>
                <w:sz w:val="20"/>
                <w:szCs w:val="20"/>
              </w:rPr>
              <w:t>GRRF</w:t>
            </w:r>
          </w:p>
        </w:tc>
      </w:tr>
      <w:tr w:rsidR="0094520F" w:rsidRPr="0094520F" w14:paraId="3E3649C9" w14:textId="77777777" w:rsidTr="00566334">
        <w:trPr>
          <w:trHeight w:val="657"/>
        </w:trPr>
        <w:tc>
          <w:tcPr>
            <w:tcW w:w="1668" w:type="dxa"/>
            <w:shd w:val="clear" w:color="auto" w:fill="auto"/>
            <w:vAlign w:val="center"/>
          </w:tcPr>
          <w:p w14:paraId="25B472A3" w14:textId="77777777" w:rsidR="0094520F" w:rsidRPr="0094520F" w:rsidRDefault="0094520F" w:rsidP="0094520F">
            <w:pPr>
              <w:spacing w:after="0" w:line="240" w:lineRule="auto"/>
              <w:ind w:left="-142" w:right="-15"/>
              <w:jc w:val="center"/>
              <w:rPr>
                <w:rFonts w:ascii="Arial" w:hAnsi="Arial" w:cs="Arial"/>
                <w:sz w:val="20"/>
                <w:szCs w:val="20"/>
              </w:rPr>
            </w:pPr>
            <w:r w:rsidRPr="0094520F">
              <w:rPr>
                <w:rFonts w:ascii="Arial" w:hAnsi="Arial" w:cs="Arial"/>
                <w:sz w:val="20"/>
                <w:szCs w:val="20"/>
              </w:rPr>
              <w:t>143</w:t>
            </w:r>
          </w:p>
        </w:tc>
        <w:tc>
          <w:tcPr>
            <w:tcW w:w="6367" w:type="dxa"/>
            <w:shd w:val="clear" w:color="auto" w:fill="auto"/>
            <w:vAlign w:val="center"/>
          </w:tcPr>
          <w:p w14:paraId="169EADAF" w14:textId="77777777" w:rsidR="0094520F" w:rsidRPr="0094520F" w:rsidRDefault="0094520F" w:rsidP="00566334">
            <w:pPr>
              <w:keepNext/>
              <w:keepLines/>
              <w:spacing w:after="0" w:line="240" w:lineRule="auto"/>
              <w:jc w:val="both"/>
              <w:rPr>
                <w:rFonts w:ascii="Arial" w:hAnsi="Arial" w:cs="Arial"/>
                <w:bCs/>
                <w:sz w:val="20"/>
                <w:szCs w:val="20"/>
                <w:lang w:val="mn-MN"/>
              </w:rPr>
            </w:pPr>
            <w:r w:rsidRPr="0094520F">
              <w:rPr>
                <w:rFonts w:ascii="Arial" w:hAnsi="Arial" w:cs="Arial"/>
                <w:bCs/>
                <w:sz w:val="20"/>
                <w:szCs w:val="20"/>
                <w:lang w:val="mn-MN"/>
              </w:rPr>
              <w:t xml:space="preserve">Дизель хөдөлгүүртэй хүнд даацын тээврийн хэрэгсэлд суурилуулах/угсрах хосолсон хөдөлгүүр бүхий хүнд даацын тээврийн хэрэгслийн сайжруулсан систем </w:t>
            </w:r>
            <w:r w:rsidRPr="0094520F">
              <w:rPr>
                <w:rFonts w:ascii="Arial" w:hAnsi="Arial" w:cs="Arial"/>
                <w:bCs/>
                <w:sz w:val="20"/>
                <w:szCs w:val="20"/>
              </w:rPr>
              <w:t>(HDDF-ERS)</w:t>
            </w:r>
            <w:r w:rsidRPr="0094520F">
              <w:rPr>
                <w:rFonts w:ascii="Arial" w:hAnsi="Arial" w:cs="Arial"/>
                <w:bCs/>
                <w:sz w:val="20"/>
                <w:szCs w:val="20"/>
                <w:lang w:val="mn-MN"/>
              </w:rPr>
              <w:t xml:space="preserve">-тэй холбоотой </w:t>
            </w:r>
            <w:r w:rsidRPr="0094520F">
              <w:rPr>
                <w:rFonts w:ascii="Arial" w:eastAsia="Times New Roman" w:hAnsi="Arial" w:cs="Arial"/>
                <w:noProof/>
                <w:sz w:val="20"/>
                <w:szCs w:val="20"/>
                <w:lang w:val="mn-MN"/>
              </w:rPr>
              <w:t>зөвшөөрөл олгоход тавигдах нэгдсэн шаардлага</w:t>
            </w:r>
          </w:p>
        </w:tc>
        <w:tc>
          <w:tcPr>
            <w:tcW w:w="1620" w:type="dxa"/>
            <w:shd w:val="clear" w:color="auto" w:fill="auto"/>
            <w:vAlign w:val="center"/>
          </w:tcPr>
          <w:p w14:paraId="6079DD93" w14:textId="77777777" w:rsidR="0094520F" w:rsidRPr="0094520F" w:rsidRDefault="0094520F" w:rsidP="00566334">
            <w:pPr>
              <w:keepNext/>
              <w:keepLines/>
              <w:spacing w:after="0" w:line="240" w:lineRule="auto"/>
              <w:jc w:val="center"/>
              <w:rPr>
                <w:rFonts w:ascii="Arial" w:hAnsi="Arial" w:cs="Arial"/>
                <w:sz w:val="20"/>
                <w:szCs w:val="20"/>
              </w:rPr>
            </w:pPr>
            <w:r w:rsidRPr="0094520F">
              <w:rPr>
                <w:rFonts w:ascii="Arial" w:hAnsi="Arial" w:cs="Arial"/>
                <w:sz w:val="20"/>
                <w:szCs w:val="20"/>
              </w:rPr>
              <w:t>GRPE</w:t>
            </w:r>
          </w:p>
        </w:tc>
      </w:tr>
      <w:tr w:rsidR="0094520F" w:rsidRPr="0094520F" w14:paraId="04138E4E" w14:textId="77777777" w:rsidTr="00566334">
        <w:trPr>
          <w:trHeight w:val="657"/>
        </w:trPr>
        <w:tc>
          <w:tcPr>
            <w:tcW w:w="1668" w:type="dxa"/>
            <w:shd w:val="clear" w:color="auto" w:fill="auto"/>
            <w:vAlign w:val="center"/>
          </w:tcPr>
          <w:p w14:paraId="43B987C0" w14:textId="77777777" w:rsidR="0094520F" w:rsidRPr="0094520F" w:rsidRDefault="0094520F" w:rsidP="0094520F">
            <w:pPr>
              <w:spacing w:after="0" w:line="240" w:lineRule="auto"/>
              <w:ind w:left="-142" w:right="283"/>
              <w:jc w:val="center"/>
              <w:rPr>
                <w:rFonts w:ascii="Arial" w:hAnsi="Arial" w:cs="Arial"/>
                <w:sz w:val="20"/>
                <w:szCs w:val="20"/>
              </w:rPr>
            </w:pPr>
            <w:r w:rsidRPr="0094520F">
              <w:rPr>
                <w:rFonts w:ascii="Arial" w:hAnsi="Arial" w:cs="Arial"/>
                <w:sz w:val="20"/>
                <w:szCs w:val="20"/>
              </w:rPr>
              <w:t>[144]</w:t>
            </w:r>
          </w:p>
          <w:p w14:paraId="3F99A186" w14:textId="77777777" w:rsidR="0094520F" w:rsidRPr="0094520F" w:rsidDel="00626741" w:rsidRDefault="0094520F" w:rsidP="0094520F">
            <w:pPr>
              <w:spacing w:after="0" w:line="240" w:lineRule="auto"/>
              <w:ind w:left="-142" w:right="5"/>
              <w:jc w:val="center"/>
              <w:rPr>
                <w:rFonts w:ascii="Arial" w:hAnsi="Arial" w:cs="Arial"/>
                <w:sz w:val="20"/>
                <w:szCs w:val="20"/>
              </w:rPr>
            </w:pPr>
            <w:r w:rsidRPr="0094520F">
              <w:rPr>
                <w:rFonts w:ascii="Arial" w:hAnsi="Arial" w:cs="Arial"/>
                <w:sz w:val="20"/>
                <w:szCs w:val="20"/>
              </w:rPr>
              <w:t>[19.07.2018]</w:t>
            </w:r>
          </w:p>
        </w:tc>
        <w:tc>
          <w:tcPr>
            <w:tcW w:w="6367" w:type="dxa"/>
            <w:shd w:val="clear" w:color="auto" w:fill="auto"/>
            <w:vAlign w:val="center"/>
          </w:tcPr>
          <w:p w14:paraId="03D6642E" w14:textId="77777777" w:rsidR="0094520F" w:rsidRPr="0094520F" w:rsidRDefault="0094520F" w:rsidP="00566334">
            <w:pPr>
              <w:spacing w:before="60" w:after="0" w:line="240" w:lineRule="auto"/>
              <w:ind w:firstLine="321"/>
              <w:jc w:val="both"/>
              <w:rPr>
                <w:rFonts w:ascii="Arial" w:hAnsi="Arial" w:cs="Arial"/>
                <w:sz w:val="20"/>
                <w:szCs w:val="20"/>
              </w:rPr>
            </w:pPr>
            <w:r w:rsidRPr="0094520F">
              <w:rPr>
                <w:rFonts w:ascii="Arial" w:hAnsi="Arial" w:cs="Arial"/>
                <w:bCs/>
                <w:sz w:val="20"/>
                <w:szCs w:val="20"/>
              </w:rPr>
              <w:t xml:space="preserve">Ia. </w:t>
            </w:r>
            <w:r w:rsidRPr="0094520F">
              <w:rPr>
                <w:rFonts w:ascii="Arial" w:hAnsi="Arial" w:cs="Arial"/>
                <w:bCs/>
                <w:sz w:val="20"/>
                <w:szCs w:val="20"/>
              </w:rPr>
              <w:tab/>
            </w:r>
            <w:r w:rsidRPr="0094520F">
              <w:rPr>
                <w:rFonts w:ascii="Arial" w:hAnsi="Arial" w:cs="Arial"/>
                <w:bCs/>
                <w:sz w:val="20"/>
                <w:szCs w:val="20"/>
                <w:lang w:val="mn-MN"/>
              </w:rPr>
              <w:t xml:space="preserve">Ослын үеийн яаралтай тусламжийн дуудлагын иж бүрдэл </w:t>
            </w:r>
            <w:r w:rsidRPr="0094520F">
              <w:rPr>
                <w:rFonts w:ascii="Arial" w:hAnsi="Arial" w:cs="Arial"/>
                <w:sz w:val="20"/>
                <w:szCs w:val="20"/>
              </w:rPr>
              <w:t>(AECC)</w:t>
            </w:r>
            <w:r w:rsidRPr="0094520F">
              <w:rPr>
                <w:rFonts w:ascii="Arial" w:hAnsi="Arial" w:cs="Arial"/>
                <w:sz w:val="20"/>
                <w:szCs w:val="20"/>
                <w:lang w:val="mn-MN"/>
              </w:rPr>
              <w:t>-д</w:t>
            </w:r>
            <w:r w:rsidRPr="0094520F">
              <w:rPr>
                <w:rFonts w:ascii="Arial" w:hAnsi="Arial" w:cs="Arial"/>
                <w:sz w:val="20"/>
                <w:szCs w:val="20"/>
                <w:lang w:val="en-GB"/>
              </w:rPr>
              <w:t>;</w:t>
            </w:r>
          </w:p>
          <w:p w14:paraId="52CDEBA9" w14:textId="77777777" w:rsidR="0094520F" w:rsidRPr="0094520F" w:rsidRDefault="0094520F" w:rsidP="00566334">
            <w:pPr>
              <w:spacing w:before="60" w:after="0" w:line="240" w:lineRule="auto"/>
              <w:ind w:firstLine="321"/>
              <w:jc w:val="both"/>
              <w:rPr>
                <w:rFonts w:ascii="Arial" w:hAnsi="Arial" w:cs="Arial"/>
                <w:sz w:val="20"/>
                <w:szCs w:val="20"/>
                <w:lang w:val="en-GB"/>
              </w:rPr>
            </w:pPr>
            <w:r w:rsidRPr="0094520F">
              <w:rPr>
                <w:rFonts w:ascii="Arial" w:hAnsi="Arial" w:cs="Arial"/>
                <w:sz w:val="20"/>
                <w:szCs w:val="20"/>
              </w:rPr>
              <w:t xml:space="preserve">Ib. </w:t>
            </w:r>
            <w:r w:rsidRPr="0094520F">
              <w:rPr>
                <w:rFonts w:ascii="Arial" w:hAnsi="Arial" w:cs="Arial"/>
                <w:sz w:val="20"/>
                <w:szCs w:val="20"/>
              </w:rPr>
              <w:tab/>
              <w:t>M</w:t>
            </w:r>
            <w:r w:rsidRPr="0094520F">
              <w:rPr>
                <w:rFonts w:ascii="Arial" w:hAnsi="Arial" w:cs="Arial"/>
                <w:sz w:val="20"/>
                <w:szCs w:val="20"/>
                <w:vertAlign w:val="subscript"/>
              </w:rPr>
              <w:t>1</w:t>
            </w:r>
            <w:r w:rsidRPr="0094520F">
              <w:rPr>
                <w:rFonts w:ascii="Arial" w:hAnsi="Arial" w:cs="Arial"/>
                <w:sz w:val="20"/>
                <w:szCs w:val="20"/>
                <w:lang w:val="mn-MN"/>
              </w:rPr>
              <w:t>ба</w:t>
            </w:r>
            <w:r w:rsidRPr="0094520F">
              <w:rPr>
                <w:rFonts w:ascii="Arial" w:hAnsi="Arial" w:cs="Arial"/>
                <w:sz w:val="20"/>
                <w:szCs w:val="20"/>
              </w:rPr>
              <w:t xml:space="preserve"> N</w:t>
            </w:r>
            <w:r w:rsidRPr="0094520F">
              <w:rPr>
                <w:rFonts w:ascii="Arial" w:hAnsi="Arial" w:cs="Arial"/>
                <w:sz w:val="20"/>
                <w:szCs w:val="20"/>
                <w:vertAlign w:val="subscript"/>
              </w:rPr>
              <w:t>1</w:t>
            </w:r>
            <w:r w:rsidRPr="0094520F">
              <w:rPr>
                <w:rFonts w:ascii="Arial" w:hAnsi="Arial" w:cs="Arial"/>
                <w:sz w:val="20"/>
                <w:szCs w:val="20"/>
                <w:lang w:val="mn-MN"/>
              </w:rPr>
              <w:t xml:space="preserve"> ангиллын тээврийн хэрэгсэлд суурилуулах/угсарч болох ослын үеийн яаралтай тусламжийн дуудлагын </w:t>
            </w:r>
            <w:proofErr w:type="gramStart"/>
            <w:r w:rsidRPr="0094520F">
              <w:rPr>
                <w:rFonts w:ascii="Arial" w:hAnsi="Arial" w:cs="Arial"/>
                <w:sz w:val="20"/>
                <w:szCs w:val="20"/>
                <w:lang w:val="mn-MN"/>
              </w:rPr>
              <w:t>төхөөрөмжүүд</w:t>
            </w:r>
            <w:r w:rsidRPr="0094520F">
              <w:rPr>
                <w:rFonts w:ascii="Arial" w:hAnsi="Arial" w:cs="Arial"/>
                <w:sz w:val="20"/>
                <w:szCs w:val="20"/>
              </w:rPr>
              <w:t>(</w:t>
            </w:r>
            <w:proofErr w:type="gramEnd"/>
            <w:r w:rsidRPr="0094520F">
              <w:rPr>
                <w:rFonts w:ascii="Arial" w:hAnsi="Arial" w:cs="Arial"/>
                <w:sz w:val="20"/>
                <w:szCs w:val="20"/>
              </w:rPr>
              <w:t>AECD)</w:t>
            </w:r>
            <w:r w:rsidRPr="0094520F">
              <w:rPr>
                <w:rFonts w:ascii="Arial" w:hAnsi="Arial" w:cs="Arial"/>
                <w:sz w:val="20"/>
                <w:szCs w:val="20"/>
                <w:lang w:val="mn-MN"/>
              </w:rPr>
              <w:t xml:space="preserve"> –д</w:t>
            </w:r>
            <w:r w:rsidRPr="0094520F">
              <w:rPr>
                <w:rFonts w:ascii="Arial" w:hAnsi="Arial" w:cs="Arial"/>
                <w:sz w:val="20"/>
                <w:szCs w:val="20"/>
                <w:lang w:val="en-GB"/>
              </w:rPr>
              <w:t>;</w:t>
            </w:r>
          </w:p>
          <w:p w14:paraId="40D6A004" w14:textId="77777777" w:rsidR="0094520F" w:rsidRPr="0094520F" w:rsidRDefault="0094520F" w:rsidP="00566334">
            <w:pPr>
              <w:spacing w:before="60" w:after="0" w:line="240" w:lineRule="auto"/>
              <w:ind w:firstLine="321"/>
              <w:jc w:val="both"/>
              <w:rPr>
                <w:rFonts w:ascii="Arial" w:hAnsi="Arial" w:cs="Arial"/>
                <w:sz w:val="20"/>
                <w:szCs w:val="20"/>
                <w:lang w:val="en-GB"/>
              </w:rPr>
            </w:pPr>
            <w:r w:rsidRPr="0094520F">
              <w:rPr>
                <w:rFonts w:ascii="Arial" w:hAnsi="Arial" w:cs="Arial"/>
                <w:sz w:val="20"/>
                <w:szCs w:val="20"/>
              </w:rPr>
              <w:t xml:space="preserve">II. </w:t>
            </w:r>
            <w:r w:rsidRPr="0094520F">
              <w:rPr>
                <w:rFonts w:ascii="Arial" w:hAnsi="Arial" w:cs="Arial"/>
                <w:sz w:val="20"/>
                <w:szCs w:val="20"/>
              </w:rPr>
              <w:tab/>
            </w:r>
            <w:r w:rsidRPr="0094520F">
              <w:rPr>
                <w:rFonts w:ascii="Arial" w:hAnsi="Arial" w:cs="Arial"/>
                <w:sz w:val="20"/>
                <w:szCs w:val="20"/>
                <w:lang w:val="mn-MN"/>
              </w:rPr>
              <w:t xml:space="preserve">Ослын үеийн яаралтай тусламжийн дуудлагын зөвшөөрөгдсөн төхөөрөмж </w:t>
            </w:r>
            <w:r w:rsidRPr="0094520F">
              <w:rPr>
                <w:rFonts w:ascii="Arial" w:hAnsi="Arial" w:cs="Arial"/>
                <w:sz w:val="20"/>
                <w:szCs w:val="20"/>
              </w:rPr>
              <w:t>(AECD)</w:t>
            </w:r>
            <w:r w:rsidRPr="0094520F">
              <w:rPr>
                <w:rFonts w:ascii="Arial" w:hAnsi="Arial" w:cs="Arial"/>
                <w:sz w:val="20"/>
                <w:szCs w:val="20"/>
                <w:lang w:val="mn-MN"/>
              </w:rPr>
              <w:t xml:space="preserve">-ээр тоноглогдсон тээврийн хэрэгслийн ослын үеийн яаралтай тусламжийн дуудлагын систем </w:t>
            </w:r>
            <w:r w:rsidRPr="0094520F">
              <w:rPr>
                <w:rFonts w:ascii="Arial" w:hAnsi="Arial" w:cs="Arial"/>
                <w:sz w:val="20"/>
                <w:szCs w:val="20"/>
              </w:rPr>
              <w:t>(AECS)</w:t>
            </w:r>
            <w:r w:rsidRPr="0094520F">
              <w:rPr>
                <w:rFonts w:ascii="Arial" w:hAnsi="Arial" w:cs="Arial"/>
                <w:sz w:val="20"/>
                <w:szCs w:val="20"/>
                <w:lang w:val="mn-MN"/>
              </w:rPr>
              <w:t>-д</w:t>
            </w:r>
            <w:r w:rsidRPr="0094520F">
              <w:rPr>
                <w:rFonts w:ascii="Arial" w:hAnsi="Arial" w:cs="Arial"/>
                <w:sz w:val="20"/>
                <w:szCs w:val="20"/>
                <w:lang w:val="en-GB"/>
              </w:rPr>
              <w:t>;</w:t>
            </w:r>
          </w:p>
          <w:p w14:paraId="04C58955" w14:textId="77777777" w:rsidR="0094520F" w:rsidRPr="0094520F" w:rsidRDefault="0094520F" w:rsidP="00566334">
            <w:pPr>
              <w:spacing w:before="60" w:after="0" w:line="240" w:lineRule="auto"/>
              <w:ind w:firstLine="321"/>
              <w:jc w:val="both"/>
              <w:rPr>
                <w:rFonts w:ascii="Arial" w:eastAsia="Times New Roman" w:hAnsi="Arial" w:cs="Arial"/>
                <w:noProof/>
                <w:sz w:val="20"/>
                <w:szCs w:val="20"/>
                <w:lang w:val="mn-MN"/>
              </w:rPr>
            </w:pPr>
            <w:r w:rsidRPr="0094520F">
              <w:rPr>
                <w:rFonts w:ascii="Arial" w:hAnsi="Arial" w:cs="Arial"/>
                <w:sz w:val="20"/>
                <w:szCs w:val="20"/>
              </w:rPr>
              <w:t xml:space="preserve">III. </w:t>
            </w:r>
            <w:r w:rsidRPr="0094520F">
              <w:rPr>
                <w:rFonts w:ascii="Arial" w:hAnsi="Arial" w:cs="Arial"/>
                <w:sz w:val="20"/>
                <w:szCs w:val="20"/>
              </w:rPr>
              <w:tab/>
            </w:r>
            <w:r w:rsidRPr="0094520F">
              <w:rPr>
                <w:rFonts w:ascii="Arial" w:hAnsi="Arial" w:cs="Arial"/>
                <w:sz w:val="20"/>
                <w:szCs w:val="20"/>
                <w:lang w:val="mn-MN"/>
              </w:rPr>
              <w:t xml:space="preserve">Ослын үеийн яаралтай тусламжийн дуудлагын зөвшөөрөгдөөгүй төхөөрөмжүүд </w:t>
            </w:r>
            <w:r w:rsidRPr="0094520F">
              <w:rPr>
                <w:rFonts w:ascii="Arial" w:hAnsi="Arial" w:cs="Arial"/>
                <w:sz w:val="20"/>
                <w:szCs w:val="20"/>
              </w:rPr>
              <w:t>(AECD)</w:t>
            </w:r>
            <w:r w:rsidRPr="0094520F">
              <w:rPr>
                <w:rFonts w:ascii="Arial" w:hAnsi="Arial" w:cs="Arial"/>
                <w:sz w:val="20"/>
                <w:szCs w:val="20"/>
                <w:lang w:val="mn-MN"/>
              </w:rPr>
              <w:t xml:space="preserve">-ээр тоноглогдсон тээврийн хэрэгслийн ослын үеийн яаралтай тусламжийн дуудлагын систем </w:t>
            </w:r>
            <w:r w:rsidRPr="0094520F">
              <w:rPr>
                <w:rFonts w:ascii="Arial" w:hAnsi="Arial" w:cs="Arial"/>
                <w:sz w:val="20"/>
                <w:szCs w:val="20"/>
              </w:rPr>
              <w:t>(AECS)</w:t>
            </w:r>
            <w:r w:rsidRPr="0094520F">
              <w:rPr>
                <w:rFonts w:ascii="Arial" w:hAnsi="Arial" w:cs="Arial"/>
                <w:sz w:val="20"/>
                <w:szCs w:val="20"/>
                <w:lang w:val="mn-MN"/>
              </w:rPr>
              <w:t xml:space="preserve">-д тус тус </w:t>
            </w:r>
            <w:r w:rsidRPr="0094520F">
              <w:rPr>
                <w:rFonts w:ascii="Arial" w:eastAsia="Times New Roman" w:hAnsi="Arial" w:cs="Arial"/>
                <w:noProof/>
                <w:sz w:val="20"/>
                <w:szCs w:val="20"/>
                <w:lang w:val="mn-MN"/>
              </w:rPr>
              <w:t>зөвшөөрөл олгоход тавигдах нэгдсэн шаардлагууд</w:t>
            </w:r>
          </w:p>
        </w:tc>
        <w:tc>
          <w:tcPr>
            <w:tcW w:w="1620" w:type="dxa"/>
            <w:shd w:val="clear" w:color="auto" w:fill="auto"/>
            <w:vAlign w:val="center"/>
          </w:tcPr>
          <w:p w14:paraId="2932271F" w14:textId="77777777" w:rsidR="0094520F" w:rsidRPr="0094520F" w:rsidRDefault="0094520F" w:rsidP="00566334">
            <w:pPr>
              <w:keepNext/>
              <w:keepLines/>
              <w:spacing w:after="0" w:line="240" w:lineRule="auto"/>
              <w:jc w:val="center"/>
              <w:rPr>
                <w:rFonts w:ascii="Arial" w:hAnsi="Arial" w:cs="Arial"/>
                <w:sz w:val="20"/>
                <w:szCs w:val="20"/>
              </w:rPr>
            </w:pPr>
            <w:r w:rsidRPr="0094520F">
              <w:rPr>
                <w:rFonts w:ascii="Arial" w:hAnsi="Arial" w:cs="Arial"/>
                <w:sz w:val="20"/>
                <w:szCs w:val="20"/>
              </w:rPr>
              <w:t>GRSG</w:t>
            </w:r>
          </w:p>
        </w:tc>
      </w:tr>
      <w:tr w:rsidR="0094520F" w:rsidRPr="0094520F" w14:paraId="3C8164B8" w14:textId="77777777" w:rsidTr="00566334">
        <w:trPr>
          <w:trHeight w:val="657"/>
        </w:trPr>
        <w:tc>
          <w:tcPr>
            <w:tcW w:w="1668" w:type="dxa"/>
            <w:shd w:val="clear" w:color="auto" w:fill="auto"/>
            <w:vAlign w:val="center"/>
          </w:tcPr>
          <w:p w14:paraId="7D470918" w14:textId="77777777" w:rsidR="0094520F" w:rsidRPr="0094520F" w:rsidRDefault="0094520F" w:rsidP="0094520F">
            <w:pPr>
              <w:spacing w:after="0" w:line="240" w:lineRule="auto"/>
              <w:ind w:left="-142" w:right="283"/>
              <w:jc w:val="center"/>
              <w:rPr>
                <w:rFonts w:ascii="Arial" w:hAnsi="Arial" w:cs="Arial"/>
                <w:sz w:val="20"/>
                <w:szCs w:val="20"/>
              </w:rPr>
            </w:pPr>
            <w:r w:rsidRPr="0094520F">
              <w:rPr>
                <w:rFonts w:ascii="Arial" w:hAnsi="Arial" w:cs="Arial"/>
                <w:sz w:val="20"/>
                <w:szCs w:val="20"/>
              </w:rPr>
              <w:t>[145]</w:t>
            </w:r>
          </w:p>
          <w:p w14:paraId="2934D7DB" w14:textId="77777777" w:rsidR="0094520F" w:rsidRPr="0094520F" w:rsidDel="00626741" w:rsidRDefault="0094520F" w:rsidP="0094520F">
            <w:pPr>
              <w:spacing w:after="0" w:line="240" w:lineRule="auto"/>
              <w:ind w:left="-142" w:right="5"/>
              <w:jc w:val="center"/>
              <w:rPr>
                <w:rFonts w:ascii="Arial" w:hAnsi="Arial" w:cs="Arial"/>
                <w:sz w:val="20"/>
                <w:szCs w:val="20"/>
              </w:rPr>
            </w:pPr>
            <w:r w:rsidRPr="0094520F">
              <w:rPr>
                <w:rFonts w:ascii="Arial" w:hAnsi="Arial" w:cs="Arial"/>
                <w:sz w:val="20"/>
                <w:szCs w:val="20"/>
              </w:rPr>
              <w:t>[19.07.2018]</w:t>
            </w:r>
          </w:p>
        </w:tc>
        <w:tc>
          <w:tcPr>
            <w:tcW w:w="6367" w:type="dxa"/>
            <w:shd w:val="clear" w:color="auto" w:fill="auto"/>
            <w:vAlign w:val="center"/>
          </w:tcPr>
          <w:p w14:paraId="6B49A307" w14:textId="77777777" w:rsidR="0094520F" w:rsidRPr="0094520F" w:rsidRDefault="0094520F" w:rsidP="00566334">
            <w:pPr>
              <w:keepNext/>
              <w:keepLines/>
              <w:spacing w:after="120" w:line="240" w:lineRule="auto"/>
              <w:jc w:val="both"/>
              <w:rPr>
                <w:rFonts w:ascii="Arial" w:hAnsi="Arial" w:cs="Arial"/>
                <w:bCs/>
                <w:sz w:val="20"/>
                <w:szCs w:val="20"/>
                <w:lang w:val="mn-MN"/>
              </w:rPr>
            </w:pPr>
            <w:r w:rsidRPr="0094520F">
              <w:rPr>
                <w:rFonts w:ascii="Arial" w:hAnsi="Arial" w:cs="Arial"/>
                <w:bCs/>
                <w:sz w:val="20"/>
                <w:szCs w:val="20"/>
                <w:lang w:val="mn-MN"/>
              </w:rPr>
              <w:t xml:space="preserve">Тээврийн хэрэгслийн </w:t>
            </w:r>
            <w:proofErr w:type="spellStart"/>
            <w:r w:rsidRPr="0094520F">
              <w:rPr>
                <w:rFonts w:ascii="Arial" w:hAnsi="Arial" w:cs="Arial"/>
                <w:bCs/>
                <w:sz w:val="20"/>
                <w:szCs w:val="20"/>
              </w:rPr>
              <w:t>i</w:t>
            </w:r>
            <w:proofErr w:type="spellEnd"/>
            <w:r w:rsidRPr="0094520F">
              <w:rPr>
                <w:rFonts w:ascii="Arial" w:hAnsi="Arial" w:cs="Arial"/>
                <w:bCs/>
                <w:sz w:val="20"/>
                <w:szCs w:val="20"/>
              </w:rPr>
              <w:t>-Size</w:t>
            </w:r>
            <w:r w:rsidRPr="0094520F">
              <w:rPr>
                <w:rFonts w:ascii="Arial" w:hAnsi="Arial" w:cs="Arial"/>
                <w:bCs/>
                <w:sz w:val="20"/>
                <w:szCs w:val="20"/>
                <w:lang w:val="mn-MN"/>
              </w:rPr>
              <w:t xml:space="preserve"> суудлын байрлал, </w:t>
            </w:r>
            <w:r w:rsidRPr="0094520F">
              <w:rPr>
                <w:rFonts w:ascii="Arial" w:hAnsi="Arial" w:cs="Arial"/>
                <w:bCs/>
                <w:sz w:val="20"/>
                <w:szCs w:val="20"/>
              </w:rPr>
              <w:t>ISOFIX</w:t>
            </w:r>
            <w:r w:rsidRPr="0094520F">
              <w:rPr>
                <w:rFonts w:ascii="Arial" w:hAnsi="Arial" w:cs="Arial"/>
                <w:bCs/>
                <w:sz w:val="20"/>
                <w:szCs w:val="20"/>
                <w:lang w:val="mn-MN"/>
              </w:rPr>
              <w:t xml:space="preserve"> хамгаалалт, бэхэлгээний системээс хамааруулан </w:t>
            </w:r>
            <w:r w:rsidRPr="0094520F">
              <w:rPr>
                <w:rFonts w:ascii="Arial" w:eastAsia="Times New Roman" w:hAnsi="Arial" w:cs="Arial"/>
                <w:noProof/>
                <w:sz w:val="20"/>
                <w:szCs w:val="20"/>
                <w:lang w:val="mn-MN"/>
              </w:rPr>
              <w:t>зөвшөөрөл олгоход тавигдах нэгдсэн шаардлага</w:t>
            </w:r>
          </w:p>
        </w:tc>
        <w:tc>
          <w:tcPr>
            <w:tcW w:w="1620" w:type="dxa"/>
            <w:shd w:val="clear" w:color="auto" w:fill="auto"/>
            <w:vAlign w:val="center"/>
          </w:tcPr>
          <w:p w14:paraId="030045C6" w14:textId="77777777" w:rsidR="0094520F" w:rsidRPr="0094520F" w:rsidRDefault="0094520F" w:rsidP="00566334">
            <w:pPr>
              <w:keepNext/>
              <w:keepLines/>
              <w:spacing w:after="0" w:line="240" w:lineRule="auto"/>
              <w:jc w:val="center"/>
              <w:rPr>
                <w:rFonts w:ascii="Arial" w:hAnsi="Arial" w:cs="Arial"/>
                <w:sz w:val="20"/>
                <w:szCs w:val="20"/>
              </w:rPr>
            </w:pPr>
            <w:r w:rsidRPr="0094520F">
              <w:rPr>
                <w:rFonts w:ascii="Arial" w:hAnsi="Arial" w:cs="Arial"/>
                <w:sz w:val="20"/>
                <w:szCs w:val="20"/>
              </w:rPr>
              <w:t>GRSP</w:t>
            </w:r>
          </w:p>
        </w:tc>
      </w:tr>
    </w:tbl>
    <w:p w14:paraId="4B01ABA1" w14:textId="77777777" w:rsidR="00872D8A" w:rsidRDefault="00872D8A" w:rsidP="00872D8A">
      <w:pPr>
        <w:jc w:val="center"/>
        <w:rPr>
          <w:rFonts w:ascii="Arial" w:hAnsi="Arial" w:cs="Arial"/>
          <w:sz w:val="24"/>
          <w:szCs w:val="24"/>
          <w:lang w:val="mn-MN"/>
        </w:rPr>
      </w:pPr>
    </w:p>
    <w:p w14:paraId="1A222698" w14:textId="77777777" w:rsidR="00DE7E8E" w:rsidRDefault="00DE7E8E" w:rsidP="00872D8A">
      <w:pPr>
        <w:jc w:val="center"/>
        <w:rPr>
          <w:rFonts w:ascii="Arial" w:hAnsi="Arial" w:cs="Arial"/>
          <w:sz w:val="24"/>
          <w:szCs w:val="24"/>
          <w:lang w:val="mn-MN"/>
        </w:rPr>
      </w:pPr>
    </w:p>
    <w:p w14:paraId="2B2F464C" w14:textId="77777777" w:rsidR="00DE7E8E" w:rsidRPr="00872D8A" w:rsidRDefault="00DE7E8E" w:rsidP="00872D8A">
      <w:pPr>
        <w:jc w:val="center"/>
        <w:rPr>
          <w:rFonts w:ascii="Arial" w:hAnsi="Arial" w:cs="Arial"/>
          <w:sz w:val="24"/>
          <w:szCs w:val="24"/>
          <w:lang w:val="mn-MN"/>
        </w:rPr>
      </w:pPr>
    </w:p>
    <w:sectPr w:rsidR="00DE7E8E" w:rsidRPr="00872D8A" w:rsidSect="004A7F42">
      <w:footerReference w:type="default" r:id="rId14"/>
      <w:pgSz w:w="11909" w:h="16834" w:code="9"/>
      <w:pgMar w:top="994" w:right="994" w:bottom="994" w:left="141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4B7D9" w14:textId="77777777" w:rsidR="0083760C" w:rsidRDefault="0083760C" w:rsidP="00BE0BCD">
      <w:pPr>
        <w:spacing w:after="0" w:line="240" w:lineRule="auto"/>
      </w:pPr>
      <w:r>
        <w:separator/>
      </w:r>
    </w:p>
  </w:endnote>
  <w:endnote w:type="continuationSeparator" w:id="0">
    <w:p w14:paraId="34679DE6" w14:textId="77777777" w:rsidR="0083760C" w:rsidRDefault="0083760C" w:rsidP="00BE0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8169981"/>
      <w:docPartObj>
        <w:docPartGallery w:val="Page Numbers (Bottom of Page)"/>
        <w:docPartUnique/>
      </w:docPartObj>
    </w:sdtPr>
    <w:sdtEndPr>
      <w:rPr>
        <w:rFonts w:ascii="Arial" w:hAnsi="Arial" w:cs="Arial"/>
        <w:noProof/>
      </w:rPr>
    </w:sdtEndPr>
    <w:sdtContent>
      <w:p w14:paraId="22510115" w14:textId="77777777" w:rsidR="00CF2C42" w:rsidRPr="005D0168" w:rsidRDefault="00CF2C42">
        <w:pPr>
          <w:pStyle w:val="Footer"/>
          <w:jc w:val="right"/>
          <w:rPr>
            <w:rFonts w:ascii="Arial" w:hAnsi="Arial" w:cs="Arial"/>
          </w:rPr>
        </w:pPr>
        <w:r w:rsidRPr="005D0168">
          <w:rPr>
            <w:rFonts w:ascii="Arial" w:hAnsi="Arial" w:cs="Arial"/>
          </w:rPr>
          <w:fldChar w:fldCharType="begin"/>
        </w:r>
        <w:r w:rsidRPr="005D0168">
          <w:rPr>
            <w:rFonts w:ascii="Arial" w:hAnsi="Arial" w:cs="Arial"/>
          </w:rPr>
          <w:instrText xml:space="preserve"> PAGE   \* MERGEFORMAT </w:instrText>
        </w:r>
        <w:r w:rsidRPr="005D0168">
          <w:rPr>
            <w:rFonts w:ascii="Arial" w:hAnsi="Arial" w:cs="Arial"/>
          </w:rPr>
          <w:fldChar w:fldCharType="separate"/>
        </w:r>
        <w:r w:rsidR="004A7F42">
          <w:rPr>
            <w:rFonts w:ascii="Arial" w:hAnsi="Arial" w:cs="Arial"/>
            <w:noProof/>
          </w:rPr>
          <w:t>4</w:t>
        </w:r>
        <w:r w:rsidRPr="005D0168">
          <w:rPr>
            <w:rFonts w:ascii="Arial" w:hAnsi="Arial" w:cs="Arial"/>
            <w:noProof/>
          </w:rPr>
          <w:fldChar w:fldCharType="end"/>
        </w:r>
      </w:p>
    </w:sdtContent>
  </w:sdt>
  <w:p w14:paraId="18A33FC6" w14:textId="77777777" w:rsidR="00CF2C42" w:rsidRDefault="00CF2C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C52F8" w14:textId="77777777" w:rsidR="00CF2C42" w:rsidRPr="00BE0BCD" w:rsidRDefault="00CF2C42">
    <w:pPr>
      <w:pStyle w:val="Footer"/>
      <w:jc w:val="right"/>
      <w:rPr>
        <w:rFonts w:ascii="Arial" w:hAnsi="Arial" w:cs="Arial"/>
      </w:rPr>
    </w:pPr>
    <w:r w:rsidRPr="00BE0BCD">
      <w:rPr>
        <w:rFonts w:ascii="Arial" w:hAnsi="Arial" w:cs="Arial"/>
      </w:rPr>
      <w:fldChar w:fldCharType="begin"/>
    </w:r>
    <w:r w:rsidRPr="00BE0BCD">
      <w:rPr>
        <w:rFonts w:ascii="Arial" w:hAnsi="Arial" w:cs="Arial"/>
      </w:rPr>
      <w:instrText xml:space="preserve"> PAGE   \* MERGEFORMAT </w:instrText>
    </w:r>
    <w:r w:rsidRPr="00BE0BCD">
      <w:rPr>
        <w:rFonts w:ascii="Arial" w:hAnsi="Arial" w:cs="Arial"/>
      </w:rPr>
      <w:fldChar w:fldCharType="separate"/>
    </w:r>
    <w:r w:rsidR="004A7F42">
      <w:rPr>
        <w:rFonts w:ascii="Arial" w:hAnsi="Arial" w:cs="Arial"/>
        <w:noProof/>
      </w:rPr>
      <w:t>16</w:t>
    </w:r>
    <w:r w:rsidRPr="00BE0BCD">
      <w:rPr>
        <w:rFonts w:ascii="Arial" w:hAnsi="Arial" w:cs="Arial"/>
        <w:noProof/>
      </w:rPr>
      <w:fldChar w:fldCharType="end"/>
    </w:r>
  </w:p>
  <w:p w14:paraId="5957CC48" w14:textId="77777777" w:rsidR="00CF2C42" w:rsidRDefault="00CF2C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90493" w14:textId="77777777" w:rsidR="0083760C" w:rsidRDefault="0083760C" w:rsidP="00BE0BCD">
      <w:pPr>
        <w:spacing w:after="0" w:line="240" w:lineRule="auto"/>
      </w:pPr>
      <w:r>
        <w:separator/>
      </w:r>
    </w:p>
  </w:footnote>
  <w:footnote w:type="continuationSeparator" w:id="0">
    <w:p w14:paraId="4874B7F4" w14:textId="77777777" w:rsidR="0083760C" w:rsidRDefault="0083760C" w:rsidP="00BE0BCD">
      <w:pPr>
        <w:spacing w:after="0" w:line="240" w:lineRule="auto"/>
      </w:pPr>
      <w:r>
        <w:continuationSeparator/>
      </w:r>
    </w:p>
  </w:footnote>
  <w:footnote w:id="1">
    <w:p w14:paraId="553514CE" w14:textId="77777777" w:rsidR="00CF2C42" w:rsidRDefault="00CF2C42" w:rsidP="00FA4F8C">
      <w:pPr>
        <w:spacing w:after="0" w:line="240" w:lineRule="auto"/>
        <w:jc w:val="both"/>
      </w:pPr>
      <w:r>
        <w:rPr>
          <w:rStyle w:val="FootnoteReference"/>
        </w:rPr>
        <w:footnoteRef/>
      </w:r>
      <w:r w:rsidRPr="00320880">
        <w:rPr>
          <w:rFonts w:ascii="Arial" w:hAnsi="Arial" w:cs="Arial"/>
          <w:sz w:val="20"/>
          <w:szCs w:val="24"/>
        </w:rPr>
        <w:t>1990</w:t>
      </w:r>
      <w:r w:rsidRPr="00320880">
        <w:rPr>
          <w:rFonts w:ascii="Arial" w:hAnsi="Arial" w:cs="Arial"/>
          <w:sz w:val="20"/>
          <w:szCs w:val="24"/>
          <w:lang w:val="mn-MN"/>
        </w:rPr>
        <w:t xml:space="preserve"> оны10</w:t>
      </w:r>
      <w:r w:rsidRPr="00320880">
        <w:rPr>
          <w:rFonts w:ascii="Arial" w:hAnsi="Arial" w:cs="Arial"/>
          <w:sz w:val="20"/>
          <w:szCs w:val="24"/>
          <w:lang w:val="ru-RU"/>
        </w:rPr>
        <w:t>сарын</w:t>
      </w:r>
      <w:r w:rsidRPr="00320880">
        <w:rPr>
          <w:rFonts w:ascii="Arial" w:hAnsi="Arial" w:cs="Arial"/>
          <w:sz w:val="20"/>
          <w:szCs w:val="24"/>
          <w:lang w:val="mn-MN"/>
        </w:rPr>
        <w:t>3-нд Бүгд Найрамдах Ардчилсан Герман улс Холбооны Бүгд Найрамдах Герман улсад нэгдсэн.</w:t>
      </w:r>
    </w:p>
  </w:footnote>
  <w:footnote w:id="2">
    <w:p w14:paraId="706C15B3" w14:textId="77777777" w:rsidR="00CF2C42" w:rsidRDefault="00CF2C42" w:rsidP="00FA4F8C">
      <w:pPr>
        <w:pStyle w:val="FootnoteText"/>
      </w:pPr>
      <w:r>
        <w:rPr>
          <w:rStyle w:val="FootnoteReference"/>
        </w:rPr>
        <w:footnoteRef/>
      </w:r>
      <w:r w:rsidRPr="00320880">
        <w:rPr>
          <w:rFonts w:ascii="Arial" w:hAnsi="Arial" w:cs="Arial"/>
          <w:szCs w:val="24"/>
          <w:lang w:val="mn-MN"/>
        </w:rPr>
        <w:t xml:space="preserve">Чехословакийн олон улсын </w:t>
      </w:r>
      <w:r>
        <w:rPr>
          <w:rFonts w:ascii="Arial" w:hAnsi="Arial" w:cs="Arial"/>
          <w:szCs w:val="24"/>
          <w:lang w:val="mn-MN"/>
        </w:rPr>
        <w:t>Хэлэлцээрийг</w:t>
      </w:r>
      <w:r w:rsidRPr="00320880">
        <w:rPr>
          <w:rFonts w:ascii="Arial" w:hAnsi="Arial" w:cs="Arial"/>
          <w:szCs w:val="24"/>
          <w:lang w:val="mn-MN"/>
        </w:rPr>
        <w:t xml:space="preserve"> залгамжлан хадгалах тухай 1993 оны 12 сарын 14-нийөдрийн C.N.229.1993.TREATIES мэдэгдэл</w:t>
      </w:r>
    </w:p>
  </w:footnote>
  <w:footnote w:id="3">
    <w:p w14:paraId="7D895F52" w14:textId="77777777" w:rsidR="00CF2C42" w:rsidRDefault="00CF2C42" w:rsidP="00FA4F8C">
      <w:pPr>
        <w:pStyle w:val="FootnoteText"/>
      </w:pPr>
      <w:r>
        <w:rPr>
          <w:rStyle w:val="FootnoteReference"/>
        </w:rPr>
        <w:footnoteRef/>
      </w:r>
      <w:r w:rsidRPr="00320880">
        <w:rPr>
          <w:rFonts w:ascii="Arial" w:hAnsi="Arial" w:cs="Arial"/>
          <w:szCs w:val="24"/>
          <w:lang w:val="mn-MN"/>
        </w:rPr>
        <w:t xml:space="preserve">Югославын олон улсын </w:t>
      </w:r>
      <w:r>
        <w:rPr>
          <w:rFonts w:ascii="Arial" w:hAnsi="Arial" w:cs="Arial"/>
          <w:szCs w:val="24"/>
          <w:lang w:val="mn-MN"/>
        </w:rPr>
        <w:t>Хэлэлцээрийг</w:t>
      </w:r>
      <w:r w:rsidRPr="00320880">
        <w:rPr>
          <w:rFonts w:ascii="Arial" w:hAnsi="Arial" w:cs="Arial"/>
          <w:szCs w:val="24"/>
          <w:lang w:val="mn-MN"/>
        </w:rPr>
        <w:t xml:space="preserve"> залгамжлан хадгалах тухай 20013 оны 4 сарын 2-ныөдрийн C.N.276.2001.TREATIES-3 мэдэгдэл.</w:t>
      </w:r>
    </w:p>
  </w:footnote>
  <w:footnote w:id="4">
    <w:p w14:paraId="1A1AD131" w14:textId="77777777" w:rsidR="00CF2C42" w:rsidRDefault="00CF2C42" w:rsidP="00FA4F8C">
      <w:pPr>
        <w:pStyle w:val="FootnoteText"/>
      </w:pPr>
      <w:r>
        <w:rPr>
          <w:rStyle w:val="FootnoteReference"/>
        </w:rPr>
        <w:footnoteRef/>
      </w:r>
      <w:r w:rsidRPr="00320880">
        <w:rPr>
          <w:rFonts w:ascii="Arial" w:hAnsi="Arial" w:cs="Arial"/>
          <w:szCs w:val="24"/>
          <w:lang w:val="mn-MN"/>
        </w:rPr>
        <w:t xml:space="preserve">Европын холбооны </w:t>
      </w:r>
      <w:r>
        <w:rPr>
          <w:rFonts w:ascii="Arial" w:hAnsi="Arial" w:cs="Arial"/>
          <w:szCs w:val="24"/>
          <w:lang w:val="mn-MN"/>
        </w:rPr>
        <w:t>Хэлэлцээрт</w:t>
      </w:r>
      <w:r w:rsidRPr="00320880">
        <w:rPr>
          <w:rFonts w:ascii="Arial" w:hAnsi="Arial" w:cs="Arial"/>
          <w:szCs w:val="24"/>
          <w:lang w:val="mn-MN"/>
        </w:rPr>
        <w:t xml:space="preserve"> нэгдэхтухай эрх 1998 оны 3 сарын 24-нд хүчин төгөлдөр болсон.</w:t>
      </w:r>
    </w:p>
  </w:footnote>
  <w:footnote w:id="5">
    <w:p w14:paraId="11D7F6C8" w14:textId="77777777" w:rsidR="00CF2C42" w:rsidRPr="001F1F7C" w:rsidRDefault="00CF2C42" w:rsidP="00FA4F8C">
      <w:pPr>
        <w:pStyle w:val="FootnoteText"/>
        <w:rPr>
          <w:rFonts w:ascii="Arial" w:hAnsi="Arial" w:cs="Arial"/>
        </w:rPr>
      </w:pPr>
      <w:r w:rsidRPr="001F1F7C">
        <w:rPr>
          <w:rStyle w:val="FootnoteReference"/>
          <w:rFonts w:ascii="Arial" w:hAnsi="Arial" w:cs="Arial"/>
        </w:rPr>
        <w:footnoteRef/>
      </w:r>
      <w:r w:rsidRPr="001F1F7C">
        <w:rPr>
          <w:rFonts w:ascii="Arial" w:hAnsi="Arial" w:cs="Arial"/>
          <w:szCs w:val="24"/>
          <w:lang w:val="mn-MN"/>
        </w:rPr>
        <w:t>Югославын олон улсын Хэлэлцээрийг залгамжлан хадгалах тухай 1994 оны 5 сарын 31-ний өдрийн C.N.66.1994.TREATIES-10 мэдэгдэл.</w:t>
      </w:r>
    </w:p>
  </w:footnote>
  <w:footnote w:id="6">
    <w:p w14:paraId="2523100E" w14:textId="77777777" w:rsidR="00CF2C42" w:rsidRPr="001F1F7C" w:rsidRDefault="00CF2C42" w:rsidP="00FA4F8C">
      <w:pPr>
        <w:pStyle w:val="FootnoteText"/>
        <w:rPr>
          <w:rFonts w:ascii="Arial" w:hAnsi="Arial" w:cs="Arial"/>
        </w:rPr>
      </w:pPr>
      <w:r w:rsidRPr="001F1F7C">
        <w:rPr>
          <w:rStyle w:val="FootnoteReference"/>
          <w:rFonts w:ascii="Arial" w:hAnsi="Arial" w:cs="Arial"/>
        </w:rPr>
        <w:footnoteRef/>
      </w:r>
      <w:r w:rsidRPr="001F1F7C">
        <w:rPr>
          <w:rFonts w:ascii="Arial" w:hAnsi="Arial" w:cs="Arial"/>
          <w:szCs w:val="24"/>
          <w:lang w:val="mn-MN"/>
        </w:rPr>
        <w:t>Югославын олон улсын Хэлэлцээрийг залгамжлан хадгалах тухай 1993 оны 3 сарын 18-ны өдрийн C.N.439.1992.TREATIES-53 мэдэгдэл.</w:t>
      </w:r>
    </w:p>
  </w:footnote>
  <w:footnote w:id="7">
    <w:p w14:paraId="4D2BA1CE" w14:textId="77777777" w:rsidR="00CF2C42" w:rsidRPr="001F1F7C" w:rsidRDefault="00CF2C42" w:rsidP="00FA4F8C">
      <w:pPr>
        <w:pStyle w:val="FootnoteText"/>
        <w:rPr>
          <w:rFonts w:ascii="Arial" w:hAnsi="Arial" w:cs="Arial"/>
        </w:rPr>
      </w:pPr>
      <w:r w:rsidRPr="001F1F7C">
        <w:rPr>
          <w:rStyle w:val="FootnoteReference"/>
          <w:rFonts w:ascii="Arial" w:hAnsi="Arial" w:cs="Arial"/>
        </w:rPr>
        <w:footnoteRef/>
      </w:r>
      <w:r w:rsidRPr="001F1F7C">
        <w:rPr>
          <w:rFonts w:ascii="Arial" w:hAnsi="Arial" w:cs="Arial"/>
          <w:szCs w:val="24"/>
          <w:lang w:val="mn-MN"/>
        </w:rPr>
        <w:t>Чехословакийн олон улсын Хэлэлцээрийг залгамжлан хадгалах тухай 1994 оны 7 сарын 20-ныөдрийн C.N.184.1993.TREATIES мэдэгдэл.</w:t>
      </w:r>
    </w:p>
  </w:footnote>
  <w:footnote w:id="8">
    <w:p w14:paraId="1DEB48EF" w14:textId="77777777" w:rsidR="00CF2C42" w:rsidRPr="001F1F7C" w:rsidRDefault="00CF2C42" w:rsidP="00FA4F8C">
      <w:pPr>
        <w:pStyle w:val="FootnoteText"/>
        <w:rPr>
          <w:rFonts w:ascii="Arial" w:hAnsi="Arial" w:cs="Arial"/>
        </w:rPr>
      </w:pPr>
      <w:r w:rsidRPr="001F1F7C">
        <w:rPr>
          <w:rStyle w:val="FootnoteReference"/>
          <w:rFonts w:ascii="Arial" w:hAnsi="Arial" w:cs="Arial"/>
        </w:rPr>
        <w:footnoteRef/>
      </w:r>
      <w:r w:rsidRPr="001F1F7C">
        <w:rPr>
          <w:rFonts w:ascii="Arial" w:hAnsi="Arial" w:cs="Arial"/>
          <w:szCs w:val="24"/>
          <w:lang w:val="mn-MN"/>
        </w:rPr>
        <w:t>Югославын олон улсын Хэлэлцээрийг залгамжлан хадгалах тухай 1994 оны 2 сарын 2-ны өдрийн C.N.35.1994.TREATIES мэдэгдэл.</w:t>
      </w:r>
    </w:p>
  </w:footnote>
  <w:footnote w:id="9">
    <w:p w14:paraId="6659BE48" w14:textId="77777777" w:rsidR="00CF2C42" w:rsidRPr="001F1F7C" w:rsidRDefault="00CF2C42" w:rsidP="00FA4F8C">
      <w:pPr>
        <w:pStyle w:val="FootnoteText"/>
        <w:rPr>
          <w:rFonts w:ascii="Arial" w:hAnsi="Arial" w:cs="Arial"/>
        </w:rPr>
      </w:pPr>
      <w:r w:rsidRPr="001F1F7C">
        <w:rPr>
          <w:rStyle w:val="FootnoteReference"/>
          <w:rFonts w:ascii="Arial" w:hAnsi="Arial" w:cs="Arial"/>
        </w:rPr>
        <w:footnoteRef/>
      </w:r>
      <w:r w:rsidRPr="001F1F7C">
        <w:rPr>
          <w:rFonts w:ascii="Arial" w:hAnsi="Arial" w:cs="Arial"/>
          <w:szCs w:val="24"/>
          <w:lang w:val="mn-MN"/>
        </w:rPr>
        <w:t>Югославын олон улсын Хэлэлцээрийг залгамжлан хадгалах тухай 1998 оны 5 сарын 4-ний өдрийн C.N.142.1998.TREATIES-33 мэдэгдэл.</w:t>
      </w:r>
    </w:p>
  </w:footnote>
  <w:footnote w:id="10">
    <w:p w14:paraId="1BE5B89C" w14:textId="77777777" w:rsidR="00CF2C42" w:rsidRPr="001F1F7C" w:rsidRDefault="00CF2C42" w:rsidP="00FA4F8C">
      <w:pPr>
        <w:pStyle w:val="FootnoteText"/>
        <w:rPr>
          <w:rFonts w:ascii="Arial" w:hAnsi="Arial" w:cs="Arial"/>
        </w:rPr>
      </w:pPr>
      <w:r w:rsidRPr="001F1F7C">
        <w:rPr>
          <w:rStyle w:val="FootnoteReference"/>
          <w:rFonts w:ascii="Arial" w:hAnsi="Arial" w:cs="Arial"/>
        </w:rPr>
        <w:footnoteRef/>
      </w:r>
      <w:r w:rsidRPr="001F1F7C">
        <w:rPr>
          <w:rFonts w:ascii="Arial" w:hAnsi="Arial" w:cs="Arial"/>
          <w:szCs w:val="24"/>
          <w:lang w:val="mn-MN"/>
        </w:rPr>
        <w:t>Түүний гишүүн орнуудад тэдгээрийг харгалзан ЕЭЗК гэсэн тэмдэглэгээтэйгээр ашиглах эрх олгоно.</w:t>
      </w:r>
    </w:p>
  </w:footnote>
  <w:footnote w:id="11">
    <w:p w14:paraId="56E7F417" w14:textId="77777777" w:rsidR="00CF2C42" w:rsidRPr="001F1F7C" w:rsidRDefault="00CF2C42" w:rsidP="00FA4F8C">
      <w:pPr>
        <w:pStyle w:val="FootnoteText"/>
        <w:rPr>
          <w:rFonts w:ascii="Arial" w:hAnsi="Arial" w:cs="Arial"/>
        </w:rPr>
      </w:pPr>
      <w:r w:rsidRPr="001F1F7C">
        <w:rPr>
          <w:rStyle w:val="FootnoteReference"/>
          <w:rFonts w:ascii="Arial" w:hAnsi="Arial" w:cs="Arial"/>
        </w:rPr>
        <w:footnoteRef/>
      </w:r>
      <w:r w:rsidRPr="001F1F7C">
        <w:rPr>
          <w:rFonts w:ascii="Arial" w:hAnsi="Arial" w:cs="Arial"/>
          <w:szCs w:val="24"/>
          <w:lang w:val="mn-MN"/>
        </w:rPr>
        <w:t>Европын холбооны Хэлэлцээрт нэгдэх тухай эрх 2004 оны 5 сарын 1-нд хүчин төгөлдөр болсон.</w:t>
      </w:r>
    </w:p>
  </w:footnote>
  <w:footnote w:id="12">
    <w:p w14:paraId="1B8BF1C5" w14:textId="77777777" w:rsidR="00CF2C42" w:rsidRPr="001F1F7C" w:rsidRDefault="00CF2C42" w:rsidP="00FA4F8C">
      <w:pPr>
        <w:pStyle w:val="FootnoteText"/>
        <w:rPr>
          <w:rFonts w:ascii="Arial" w:hAnsi="Arial" w:cs="Arial"/>
        </w:rPr>
      </w:pPr>
      <w:r w:rsidRPr="001F1F7C">
        <w:rPr>
          <w:rStyle w:val="FootnoteReference"/>
          <w:rFonts w:ascii="Arial" w:hAnsi="Arial" w:cs="Arial"/>
        </w:rPr>
        <w:footnoteRef/>
      </w:r>
      <w:r w:rsidRPr="001F1F7C">
        <w:rPr>
          <w:rFonts w:ascii="Arial" w:hAnsi="Arial" w:cs="Arial"/>
          <w:szCs w:val="24"/>
          <w:lang w:val="mn-MN"/>
        </w:rPr>
        <w:t>Хэлэлцээрийн 10-р зүйл хамаарахгүй.</w:t>
      </w:r>
    </w:p>
  </w:footnote>
  <w:footnote w:id="13">
    <w:p w14:paraId="62C6DD1E" w14:textId="77777777" w:rsidR="00CF2C42" w:rsidRPr="001F1F7C" w:rsidRDefault="00CF2C42" w:rsidP="00FA4F8C">
      <w:pPr>
        <w:spacing w:after="0" w:line="240" w:lineRule="auto"/>
        <w:jc w:val="both"/>
        <w:rPr>
          <w:rFonts w:ascii="Arial" w:hAnsi="Arial" w:cs="Arial"/>
        </w:rPr>
      </w:pPr>
      <w:r w:rsidRPr="001F1F7C">
        <w:rPr>
          <w:rStyle w:val="FootnoteReference"/>
          <w:rFonts w:ascii="Arial" w:hAnsi="Arial" w:cs="Arial"/>
        </w:rPr>
        <w:footnoteRef/>
      </w:r>
      <w:r w:rsidRPr="001F1F7C">
        <w:rPr>
          <w:rFonts w:ascii="Arial" w:hAnsi="Arial" w:cs="Arial"/>
          <w:sz w:val="20"/>
          <w:szCs w:val="24"/>
          <w:lang w:val="mn-MN"/>
        </w:rPr>
        <w:t>Хэлэлцээрийн аль ч дүрэм болон 10-р зүйл хамаарахгүй.</w:t>
      </w:r>
    </w:p>
  </w:footnote>
  <w:footnote w:id="14">
    <w:p w14:paraId="021DBDD7" w14:textId="77777777" w:rsidR="00CF2C42" w:rsidRPr="00A771AD" w:rsidRDefault="00CF2C42" w:rsidP="00FA4F8C">
      <w:pPr>
        <w:spacing w:after="120" w:line="240" w:lineRule="auto"/>
        <w:jc w:val="both"/>
        <w:rPr>
          <w:rFonts w:ascii="Arial" w:hAnsi="Arial" w:cs="Arial"/>
          <w:sz w:val="20"/>
          <w:szCs w:val="24"/>
          <w:lang w:val="mn-MN"/>
        </w:rPr>
      </w:pPr>
      <w:r w:rsidRPr="001F1F7C">
        <w:rPr>
          <w:rStyle w:val="FootnoteReference"/>
          <w:rFonts w:ascii="Arial" w:hAnsi="Arial" w:cs="Arial"/>
        </w:rPr>
        <w:footnoteRef/>
      </w:r>
      <w:r w:rsidRPr="001F1F7C">
        <w:rPr>
          <w:rFonts w:ascii="Arial" w:hAnsi="Arial" w:cs="Arial"/>
          <w:sz w:val="20"/>
          <w:szCs w:val="24"/>
          <w:lang w:val="mn-MN"/>
        </w:rPr>
        <w:t>Югославын олон улсын Хэлэлцээрийг залгамжлан хадгалах тухай 2007 оны 3 сарын 1-ний өдрийн C.N.142.1998.TREATIES-33 мэдэгдэл.</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D34810"/>
    <w:multiLevelType w:val="hybridMultilevel"/>
    <w:tmpl w:val="C52CB870"/>
    <w:lvl w:ilvl="0" w:tplc="04090005">
      <w:start w:val="1"/>
      <w:numFmt w:val="bullet"/>
      <w:lvlText w:val=""/>
      <w:lvlJc w:val="left"/>
      <w:pPr>
        <w:ind w:left="1145" w:hanging="360"/>
      </w:pPr>
      <w:rPr>
        <w:rFonts w:ascii="Wingdings" w:hAnsi="Wingdings"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1" w15:restartNumberingAfterBreak="0">
    <w:nsid w:val="1CD254C1"/>
    <w:multiLevelType w:val="hybridMultilevel"/>
    <w:tmpl w:val="7D9C69E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185A43"/>
    <w:multiLevelType w:val="hybridMultilevel"/>
    <w:tmpl w:val="1C9AC6BE"/>
    <w:lvl w:ilvl="0" w:tplc="68281FB0">
      <w:start w:val="1958"/>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B93324C"/>
    <w:multiLevelType w:val="hybridMultilevel"/>
    <w:tmpl w:val="8AF66724"/>
    <w:lvl w:ilvl="0" w:tplc="04090005">
      <w:start w:val="1"/>
      <w:numFmt w:val="bullet"/>
      <w:lvlText w:val=""/>
      <w:lvlJc w:val="left"/>
      <w:pPr>
        <w:ind w:left="1512" w:hanging="360"/>
      </w:pPr>
      <w:rPr>
        <w:rFonts w:ascii="Wingdings" w:hAnsi="Wingdings" w:hint="default"/>
      </w:rPr>
    </w:lvl>
    <w:lvl w:ilvl="1" w:tplc="04090003">
      <w:start w:val="1"/>
      <w:numFmt w:val="bullet"/>
      <w:lvlText w:val="o"/>
      <w:lvlJc w:val="left"/>
      <w:pPr>
        <w:ind w:left="2070" w:hanging="360"/>
      </w:pPr>
      <w:rPr>
        <w:rFonts w:ascii="Courier New" w:hAnsi="Courier New" w:cs="Courier New" w:hint="default"/>
      </w:rPr>
    </w:lvl>
    <w:lvl w:ilvl="2" w:tplc="04090005">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4" w15:restartNumberingAfterBreak="0">
    <w:nsid w:val="486E779E"/>
    <w:multiLevelType w:val="hybridMultilevel"/>
    <w:tmpl w:val="F72A9BA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EE034FB"/>
    <w:multiLevelType w:val="hybridMultilevel"/>
    <w:tmpl w:val="A3EAE6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8811C8"/>
    <w:multiLevelType w:val="hybridMultilevel"/>
    <w:tmpl w:val="971A335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152915555">
    <w:abstractNumId w:val="2"/>
  </w:num>
  <w:num w:numId="2" w16cid:durableId="183054107">
    <w:abstractNumId w:val="4"/>
  </w:num>
  <w:num w:numId="3" w16cid:durableId="1667830046">
    <w:abstractNumId w:val="0"/>
  </w:num>
  <w:num w:numId="4" w16cid:durableId="1310867512">
    <w:abstractNumId w:val="3"/>
  </w:num>
  <w:num w:numId="5" w16cid:durableId="1880891182">
    <w:abstractNumId w:val="5"/>
  </w:num>
  <w:num w:numId="6" w16cid:durableId="746461371">
    <w:abstractNumId w:val="6"/>
  </w:num>
  <w:num w:numId="7" w16cid:durableId="10928932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3460"/>
    <w:rsid w:val="0001244E"/>
    <w:rsid w:val="000C2613"/>
    <w:rsid w:val="001A7DAA"/>
    <w:rsid w:val="001C5889"/>
    <w:rsid w:val="001D5E00"/>
    <w:rsid w:val="00201D26"/>
    <w:rsid w:val="00210C49"/>
    <w:rsid w:val="00294F09"/>
    <w:rsid w:val="002B11B4"/>
    <w:rsid w:val="003F17FD"/>
    <w:rsid w:val="004A7F42"/>
    <w:rsid w:val="0050141B"/>
    <w:rsid w:val="005157DA"/>
    <w:rsid w:val="00563B31"/>
    <w:rsid w:val="00566334"/>
    <w:rsid w:val="005C4C67"/>
    <w:rsid w:val="005D0168"/>
    <w:rsid w:val="005E20F0"/>
    <w:rsid w:val="006359AD"/>
    <w:rsid w:val="006467DB"/>
    <w:rsid w:val="0065550A"/>
    <w:rsid w:val="0069372E"/>
    <w:rsid w:val="006D22BB"/>
    <w:rsid w:val="00704466"/>
    <w:rsid w:val="00781620"/>
    <w:rsid w:val="00787C46"/>
    <w:rsid w:val="0083760C"/>
    <w:rsid w:val="00857067"/>
    <w:rsid w:val="00872D8A"/>
    <w:rsid w:val="0094520F"/>
    <w:rsid w:val="00974DA8"/>
    <w:rsid w:val="00A11E6E"/>
    <w:rsid w:val="00A3616C"/>
    <w:rsid w:val="00AF7967"/>
    <w:rsid w:val="00B148E7"/>
    <w:rsid w:val="00B63052"/>
    <w:rsid w:val="00B665B0"/>
    <w:rsid w:val="00BE0BCD"/>
    <w:rsid w:val="00C23D9A"/>
    <w:rsid w:val="00CB6B3E"/>
    <w:rsid w:val="00CF2C42"/>
    <w:rsid w:val="00D14BFC"/>
    <w:rsid w:val="00D45F71"/>
    <w:rsid w:val="00DE7E8E"/>
    <w:rsid w:val="00E37E61"/>
    <w:rsid w:val="00E85038"/>
    <w:rsid w:val="00E96279"/>
    <w:rsid w:val="00EC1D4F"/>
    <w:rsid w:val="00EE3460"/>
    <w:rsid w:val="00F43CAD"/>
    <w:rsid w:val="00FA0BDC"/>
    <w:rsid w:val="00FA4F8C"/>
    <w:rsid w:val="00FC6F88"/>
    <w:rsid w:val="00FD6C8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BB446"/>
  <w15:docId w15:val="{58E4CD88-918B-4DB3-9CD8-327922F1A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57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Style">
    <w:name w:val="Default Style"/>
    <w:rsid w:val="00872D8A"/>
    <w:pPr>
      <w:suppressAutoHyphens/>
      <w:spacing w:after="0" w:line="100" w:lineRule="atLeast"/>
    </w:pPr>
    <w:rPr>
      <w:rFonts w:ascii="Times New Roman" w:eastAsia="Times New Roman" w:hAnsi="Times New Roman" w:cs="Times New Roman"/>
    </w:rPr>
  </w:style>
  <w:style w:type="paragraph" w:styleId="Header">
    <w:name w:val="header"/>
    <w:basedOn w:val="Normal"/>
    <w:link w:val="HeaderChar"/>
    <w:uiPriority w:val="99"/>
    <w:unhideWhenUsed/>
    <w:rsid w:val="00BE0B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0BCD"/>
  </w:style>
  <w:style w:type="paragraph" w:styleId="Footer">
    <w:name w:val="footer"/>
    <w:basedOn w:val="Normal"/>
    <w:link w:val="FooterChar"/>
    <w:uiPriority w:val="99"/>
    <w:unhideWhenUsed/>
    <w:rsid w:val="00BE0B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0BCD"/>
  </w:style>
  <w:style w:type="paragraph" w:styleId="FootnoteText">
    <w:name w:val="footnote text"/>
    <w:aliases w:val="5_G,5_G_6,PP"/>
    <w:basedOn w:val="Normal"/>
    <w:link w:val="FootnoteTextChar"/>
    <w:uiPriority w:val="99"/>
    <w:unhideWhenUsed/>
    <w:rsid w:val="00C23D9A"/>
    <w:pPr>
      <w:spacing w:after="0" w:line="240" w:lineRule="auto"/>
    </w:pPr>
    <w:rPr>
      <w:rFonts w:ascii="Calibri" w:eastAsia="Calibri" w:hAnsi="Calibri" w:cs="Times New Roman"/>
      <w:sz w:val="20"/>
      <w:szCs w:val="20"/>
    </w:rPr>
  </w:style>
  <w:style w:type="character" w:customStyle="1" w:styleId="FootnoteTextChar">
    <w:name w:val="Footnote Text Char"/>
    <w:aliases w:val="5_G Char,5_G_6 Char,PP Char"/>
    <w:basedOn w:val="DefaultParagraphFont"/>
    <w:link w:val="FootnoteText"/>
    <w:uiPriority w:val="99"/>
    <w:rsid w:val="00C23D9A"/>
    <w:rPr>
      <w:rFonts w:ascii="Calibri" w:eastAsia="Calibri" w:hAnsi="Calibri" w:cs="Times New Roman"/>
      <w:sz w:val="20"/>
      <w:szCs w:val="20"/>
    </w:rPr>
  </w:style>
  <w:style w:type="character" w:styleId="FootnoteReference">
    <w:name w:val="footnote reference"/>
    <w:aliases w:val="4_G,-E Fußnotenzeichen,(Footnote Reference),BVI fnr, BVI fnr,Footnote symbol,Footnote,Footnote Reference Superscript,SUPERS"/>
    <w:uiPriority w:val="99"/>
    <w:unhideWhenUsed/>
    <w:rsid w:val="00C23D9A"/>
    <w:rPr>
      <w:vertAlign w:val="superscript"/>
    </w:rPr>
  </w:style>
  <w:style w:type="character" w:styleId="Hyperlink">
    <w:name w:val="Hyperlink"/>
    <w:basedOn w:val="DefaultParagraphFont"/>
    <w:uiPriority w:val="99"/>
    <w:rsid w:val="00C23D9A"/>
    <w:rPr>
      <w:color w:val="0066CC"/>
      <w:u w:val="single"/>
    </w:rPr>
  </w:style>
  <w:style w:type="paragraph" w:styleId="NoSpacing">
    <w:name w:val="No Spacing"/>
    <w:uiPriority w:val="1"/>
    <w:qFormat/>
    <w:rsid w:val="00C23D9A"/>
    <w:pPr>
      <w:spacing w:before="120" w:after="120" w:line="240" w:lineRule="auto"/>
      <w:ind w:firstLine="720"/>
      <w:jc w:val="both"/>
    </w:pPr>
    <w:rPr>
      <w:rFonts w:ascii="Arial" w:eastAsiaTheme="minorEastAsia" w:hAnsi="Arial"/>
      <w:lang w:eastAsia="zh-CN"/>
    </w:rPr>
  </w:style>
  <w:style w:type="paragraph" w:styleId="ListParagraph">
    <w:name w:val="List Paragraph"/>
    <w:aliases w:val="IBL List Paragraph,List Paragraph1"/>
    <w:basedOn w:val="Normal"/>
    <w:link w:val="ListParagraphChar"/>
    <w:uiPriority w:val="34"/>
    <w:qFormat/>
    <w:rsid w:val="005C4C67"/>
    <w:pPr>
      <w:ind w:left="720"/>
      <w:contextualSpacing/>
    </w:pPr>
  </w:style>
  <w:style w:type="character" w:customStyle="1" w:styleId="apple-converted-space">
    <w:name w:val="apple-converted-space"/>
    <w:basedOn w:val="DefaultParagraphFont"/>
    <w:rsid w:val="0094520F"/>
  </w:style>
  <w:style w:type="character" w:customStyle="1" w:styleId="ListParagraphChar">
    <w:name w:val="List Paragraph Char"/>
    <w:aliases w:val="IBL List Paragraph Char,List Paragraph1 Char"/>
    <w:basedOn w:val="DefaultParagraphFont"/>
    <w:link w:val="ListParagraph"/>
    <w:uiPriority w:val="34"/>
    <w:locked/>
    <w:rsid w:val="006359AD"/>
  </w:style>
  <w:style w:type="paragraph" w:styleId="BalloonText">
    <w:name w:val="Balloon Text"/>
    <w:basedOn w:val="Normal"/>
    <w:link w:val="BalloonTextChar"/>
    <w:uiPriority w:val="99"/>
    <w:semiHidden/>
    <w:unhideWhenUsed/>
    <w:rsid w:val="001A7D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7D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yperlink" Target="http://www.unece.org/?id=25980" TargetMode="External"/><Relationship Id="rId3" Type="http://schemas.openxmlformats.org/officeDocument/2006/relationships/settings" Target="settings.xml"/><Relationship Id="rId7" Type="http://schemas.openxmlformats.org/officeDocument/2006/relationships/footer" Target="footer1.xml"/><Relationship Id="rId12" Type="http://schemas.microsoft.com/office/2007/relationships/diagramDrawing" Target="diagrams/drawing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oter" Target="footer2.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2807CFB-0012-432A-ACFB-1C5D45784055}" type="doc">
      <dgm:prSet loTypeId="urn:microsoft.com/office/officeart/2005/8/layout/radial5" loCatId="cycle" qsTypeId="urn:microsoft.com/office/officeart/2005/8/quickstyle/simple1" qsCatId="simple" csTypeId="urn:microsoft.com/office/officeart/2005/8/colors/accent1_1" csCatId="accent1" phldr="1"/>
      <dgm:spPr/>
      <dgm:t>
        <a:bodyPr/>
        <a:lstStyle/>
        <a:p>
          <a:endParaRPr lang="en-US"/>
        </a:p>
      </dgm:t>
    </dgm:pt>
    <dgm:pt modelId="{85D40F77-AA15-4B8F-98D8-AA8F7431320D}">
      <dgm:prSet phldrT="[Text]" custT="1"/>
      <dgm:spPr/>
      <dgm:t>
        <a:bodyPr/>
        <a:lstStyle/>
        <a:p>
          <a:r>
            <a:rPr lang="mn-MN" sz="1400" b="1" cap="all" baseline="0">
              <a:latin typeface="Arial" pitchFamily="34" charset="0"/>
              <a:cs typeface="Arial" pitchFamily="34" charset="0"/>
            </a:rPr>
            <a:t>НҮБ-ын техникийн зохицуулалт</a:t>
          </a:r>
        </a:p>
        <a:p>
          <a:r>
            <a:rPr lang="mn-MN" sz="1400" b="1" cap="all" baseline="0">
              <a:latin typeface="Arial" pitchFamily="34" charset="0"/>
              <a:cs typeface="Arial" pitchFamily="34" charset="0"/>
            </a:rPr>
            <a:t>Дэлхийн техникийн зохицуулалт</a:t>
          </a:r>
          <a:endParaRPr lang="en-US" sz="1400" b="1" cap="all" baseline="0">
            <a:latin typeface="Arial" pitchFamily="34" charset="0"/>
            <a:cs typeface="Arial" pitchFamily="34" charset="0"/>
          </a:endParaRPr>
        </a:p>
      </dgm:t>
    </dgm:pt>
    <dgm:pt modelId="{A532D483-742A-47A1-A629-53C8E4362856}" type="parTrans" cxnId="{0E7C8D83-4BB4-4AD8-8951-489557D496F4}">
      <dgm:prSet/>
      <dgm:spPr/>
      <dgm:t>
        <a:bodyPr/>
        <a:lstStyle/>
        <a:p>
          <a:endParaRPr lang="en-US"/>
        </a:p>
      </dgm:t>
    </dgm:pt>
    <dgm:pt modelId="{1A7B6E17-A59E-4971-ACBA-BF6D2E5A3254}" type="sibTrans" cxnId="{0E7C8D83-4BB4-4AD8-8951-489557D496F4}">
      <dgm:prSet/>
      <dgm:spPr/>
      <dgm:t>
        <a:bodyPr/>
        <a:lstStyle/>
        <a:p>
          <a:endParaRPr lang="en-US"/>
        </a:p>
      </dgm:t>
    </dgm:pt>
    <dgm:pt modelId="{3173A254-3D5A-4982-BF51-935D88C35890}">
      <dgm:prSet phldrT="[Text]" custT="1"/>
      <dgm:spPr/>
      <dgm:t>
        <a:bodyPr/>
        <a:lstStyle/>
        <a:p>
          <a:r>
            <a:rPr lang="mn-MN" sz="1400" b="1">
              <a:latin typeface="Arial" pitchFamily="34" charset="0"/>
              <a:cs typeface="Arial" pitchFamily="34" charset="0"/>
            </a:rPr>
            <a:t>Логистик, ачаа зорчигчийн терминалын сүлжээ</a:t>
          </a:r>
          <a:endParaRPr lang="en-US" sz="1400" b="1">
            <a:latin typeface="Arial" pitchFamily="34" charset="0"/>
            <a:cs typeface="Arial" pitchFamily="34" charset="0"/>
          </a:endParaRPr>
        </a:p>
      </dgm:t>
    </dgm:pt>
    <dgm:pt modelId="{29C95FF5-C9DA-4D61-927C-5D0CEE8F73DF}" type="parTrans" cxnId="{FE1E7588-AB5A-456F-BB4B-00F296D4A165}">
      <dgm:prSet/>
      <dgm:spPr/>
      <dgm:t>
        <a:bodyPr/>
        <a:lstStyle/>
        <a:p>
          <a:endParaRPr lang="en-US"/>
        </a:p>
      </dgm:t>
    </dgm:pt>
    <dgm:pt modelId="{D7CB08AB-1736-4E0E-A723-6FC87B9296AC}" type="sibTrans" cxnId="{FE1E7588-AB5A-456F-BB4B-00F296D4A165}">
      <dgm:prSet/>
      <dgm:spPr/>
      <dgm:t>
        <a:bodyPr/>
        <a:lstStyle/>
        <a:p>
          <a:endParaRPr lang="en-US"/>
        </a:p>
      </dgm:t>
    </dgm:pt>
    <dgm:pt modelId="{ED9280C0-1969-43D2-B3AB-8EB8BFFF8184}">
      <dgm:prSet phldrT="[Text]" custT="1"/>
      <dgm:spPr/>
      <dgm:t>
        <a:bodyPr/>
        <a:lstStyle/>
        <a:p>
          <a:r>
            <a:rPr lang="mn-MN" sz="1400" b="1">
              <a:latin typeface="Arial" pitchFamily="34" charset="0"/>
              <a:cs typeface="Arial" pitchFamily="34" charset="0"/>
            </a:rPr>
            <a:t>Түргэн гэмтэх муудах бүтээгдэхүүн тээвэрлэлт</a:t>
          </a:r>
          <a:endParaRPr lang="en-GB" sz="1400" b="1">
            <a:latin typeface="Arial" pitchFamily="34" charset="0"/>
            <a:cs typeface="Arial" pitchFamily="34" charset="0"/>
          </a:endParaRPr>
        </a:p>
        <a:p>
          <a:r>
            <a:rPr lang="en-GB" sz="1400" b="1">
              <a:latin typeface="Arial" pitchFamily="34" charset="0"/>
              <a:cs typeface="Arial" pitchFamily="34" charset="0"/>
            </a:rPr>
            <a:t>/ATP/</a:t>
          </a:r>
          <a:endParaRPr lang="en-US" sz="1400" b="1">
            <a:latin typeface="Arial" pitchFamily="34" charset="0"/>
            <a:cs typeface="Arial" pitchFamily="34" charset="0"/>
          </a:endParaRPr>
        </a:p>
      </dgm:t>
    </dgm:pt>
    <dgm:pt modelId="{9A76139C-03E6-4E29-87B6-FEAB02DF77A4}" type="parTrans" cxnId="{24988C64-26F0-4AA2-802F-B4703A784B4A}">
      <dgm:prSet/>
      <dgm:spPr/>
      <dgm:t>
        <a:bodyPr/>
        <a:lstStyle/>
        <a:p>
          <a:endParaRPr lang="en-US"/>
        </a:p>
      </dgm:t>
    </dgm:pt>
    <dgm:pt modelId="{21844A88-A353-4BFC-9279-089805BEC924}" type="sibTrans" cxnId="{24988C64-26F0-4AA2-802F-B4703A784B4A}">
      <dgm:prSet/>
      <dgm:spPr/>
      <dgm:t>
        <a:bodyPr/>
        <a:lstStyle/>
        <a:p>
          <a:endParaRPr lang="en-US"/>
        </a:p>
      </dgm:t>
    </dgm:pt>
    <dgm:pt modelId="{E806C651-3D5C-4378-A12C-5B0CD70303D8}">
      <dgm:prSet phldrT="[Text]" custT="1"/>
      <dgm:spPr/>
      <dgm:t>
        <a:bodyPr/>
        <a:lstStyle/>
        <a:p>
          <a:pPr>
            <a:spcAft>
              <a:spcPct val="35000"/>
            </a:spcAft>
          </a:pPr>
          <a:r>
            <a:rPr lang="en-US" sz="1400" b="1">
              <a:latin typeface="Arial" pitchFamily="34" charset="0"/>
              <a:cs typeface="Arial" pitchFamily="34" charset="0"/>
            </a:rPr>
            <a:t>WP6</a:t>
          </a:r>
        </a:p>
        <a:p>
          <a:pPr>
            <a:spcAft>
              <a:spcPts val="0"/>
            </a:spcAft>
          </a:pPr>
          <a:r>
            <a:rPr lang="mn-MN" sz="1400" b="1">
              <a:latin typeface="Arial" pitchFamily="34" charset="0"/>
              <a:cs typeface="Arial" pitchFamily="34" charset="0"/>
            </a:rPr>
            <a:t>Стандартын бодлого, </a:t>
          </a:r>
        </a:p>
        <a:p>
          <a:pPr>
            <a:spcAft>
              <a:spcPts val="0"/>
            </a:spcAft>
          </a:pPr>
          <a:r>
            <a:rPr lang="mn-MN" sz="1400" b="1">
              <a:latin typeface="Arial" pitchFamily="34" charset="0"/>
              <a:cs typeface="Arial" pitchFamily="34" charset="0"/>
            </a:rPr>
            <a:t>зохицуулалтын хамтын ажиллагаа</a:t>
          </a:r>
          <a:endParaRPr lang="en-US" sz="1400" b="1">
            <a:latin typeface="Arial" pitchFamily="34" charset="0"/>
            <a:cs typeface="Arial" pitchFamily="34" charset="0"/>
          </a:endParaRPr>
        </a:p>
      </dgm:t>
    </dgm:pt>
    <dgm:pt modelId="{5F4F2A6B-12BC-4AB9-A47E-6262A92E9CFE}" type="parTrans" cxnId="{5F2B3269-C563-41CD-9D6B-1EBB60DE3D1B}">
      <dgm:prSet/>
      <dgm:spPr/>
      <dgm:t>
        <a:bodyPr/>
        <a:lstStyle/>
        <a:p>
          <a:endParaRPr lang="en-US"/>
        </a:p>
      </dgm:t>
    </dgm:pt>
    <dgm:pt modelId="{FD8686F8-9577-4359-A1A3-759EEA7CA41E}" type="sibTrans" cxnId="{5F2B3269-C563-41CD-9D6B-1EBB60DE3D1B}">
      <dgm:prSet/>
      <dgm:spPr/>
      <dgm:t>
        <a:bodyPr/>
        <a:lstStyle/>
        <a:p>
          <a:endParaRPr lang="en-US"/>
        </a:p>
      </dgm:t>
    </dgm:pt>
    <dgm:pt modelId="{30289CC3-729B-4235-917B-72C225DD15A9}">
      <dgm:prSet phldrT="[Text]" custT="1"/>
      <dgm:spPr/>
      <dgm:t>
        <a:bodyPr/>
        <a:lstStyle/>
        <a:p>
          <a:r>
            <a:rPr lang="en-US" sz="1400" b="1">
              <a:latin typeface="Arial" pitchFamily="34" charset="0"/>
              <a:cs typeface="Arial" pitchFamily="34" charset="0"/>
            </a:rPr>
            <a:t>WP29</a:t>
          </a:r>
        </a:p>
        <a:p>
          <a:r>
            <a:rPr lang="mn-MN" sz="1400" b="1">
              <a:latin typeface="Arial" pitchFamily="34" charset="0"/>
              <a:cs typeface="Arial" pitchFamily="34" charset="0"/>
            </a:rPr>
            <a:t>Тээврийн хэрэгслийн ашиглалт, аюулгүй байдал, үйлдвэрлэл</a:t>
          </a:r>
          <a:endParaRPr lang="en-US" sz="1400" b="1">
            <a:latin typeface="Arial" pitchFamily="34" charset="0"/>
            <a:cs typeface="Arial" pitchFamily="34" charset="0"/>
          </a:endParaRPr>
        </a:p>
      </dgm:t>
    </dgm:pt>
    <dgm:pt modelId="{83D97DD2-D5E3-4DE6-818F-85B8E41E162F}" type="parTrans" cxnId="{8EC9D1FC-4124-4B96-BE02-BE72FC00AF86}">
      <dgm:prSet/>
      <dgm:spPr/>
      <dgm:t>
        <a:bodyPr/>
        <a:lstStyle/>
        <a:p>
          <a:endParaRPr lang="en-US"/>
        </a:p>
      </dgm:t>
    </dgm:pt>
    <dgm:pt modelId="{0C5DE7CA-F6CF-4584-A094-20941A820438}" type="sibTrans" cxnId="{8EC9D1FC-4124-4B96-BE02-BE72FC00AF86}">
      <dgm:prSet/>
      <dgm:spPr/>
      <dgm:t>
        <a:bodyPr/>
        <a:lstStyle/>
        <a:p>
          <a:endParaRPr lang="en-US"/>
        </a:p>
      </dgm:t>
    </dgm:pt>
    <dgm:pt modelId="{3DD73EA3-A576-4E80-8E5D-221A37365D86}">
      <dgm:prSet custT="1"/>
      <dgm:spPr/>
      <dgm:t>
        <a:bodyPr/>
        <a:lstStyle/>
        <a:p>
          <a:r>
            <a:rPr lang="mn-MN" sz="1400" b="1">
              <a:latin typeface="Arial" pitchFamily="34" charset="0"/>
              <a:cs typeface="Arial" pitchFamily="34" charset="0"/>
            </a:rPr>
            <a:t>Аюултай ачаа тээвэрлэлт </a:t>
          </a:r>
          <a:endParaRPr lang="en-GB" sz="1400" b="1">
            <a:latin typeface="Arial" pitchFamily="34" charset="0"/>
            <a:cs typeface="Arial" pitchFamily="34" charset="0"/>
          </a:endParaRPr>
        </a:p>
        <a:p>
          <a:r>
            <a:rPr lang="mn-MN" sz="1400" b="1">
              <a:latin typeface="Arial" pitchFamily="34" charset="0"/>
              <a:cs typeface="Arial" pitchFamily="34" charset="0"/>
            </a:rPr>
            <a:t>/</a:t>
          </a:r>
          <a:r>
            <a:rPr lang="en-GB" sz="1400" b="1">
              <a:latin typeface="Arial" pitchFamily="34" charset="0"/>
              <a:cs typeface="Arial" pitchFamily="34" charset="0"/>
            </a:rPr>
            <a:t>ADR</a:t>
          </a:r>
          <a:r>
            <a:rPr lang="mn-MN" sz="1400" b="1">
              <a:latin typeface="Arial" pitchFamily="34" charset="0"/>
              <a:cs typeface="Arial" pitchFamily="34" charset="0"/>
            </a:rPr>
            <a:t>/</a:t>
          </a:r>
          <a:endParaRPr lang="en-US" sz="1400" b="1">
            <a:latin typeface="Arial" pitchFamily="34" charset="0"/>
            <a:cs typeface="Arial" pitchFamily="34" charset="0"/>
          </a:endParaRPr>
        </a:p>
      </dgm:t>
    </dgm:pt>
    <dgm:pt modelId="{0AB725FF-99FB-4F71-88B4-65ECCE6C5294}" type="parTrans" cxnId="{172509AB-F5A8-42D1-B594-37BB02CFAC3B}">
      <dgm:prSet/>
      <dgm:spPr/>
      <dgm:t>
        <a:bodyPr/>
        <a:lstStyle/>
        <a:p>
          <a:endParaRPr lang="en-US"/>
        </a:p>
      </dgm:t>
    </dgm:pt>
    <dgm:pt modelId="{CBFC9C7B-AC00-4A88-846F-A0F6B0A59EED}" type="sibTrans" cxnId="{172509AB-F5A8-42D1-B594-37BB02CFAC3B}">
      <dgm:prSet/>
      <dgm:spPr/>
      <dgm:t>
        <a:bodyPr/>
        <a:lstStyle/>
        <a:p>
          <a:endParaRPr lang="en-US"/>
        </a:p>
      </dgm:t>
    </dgm:pt>
    <dgm:pt modelId="{724AD87F-0712-4C69-B538-ACB24E6F9DA1}">
      <dgm:prSet custT="1"/>
      <dgm:spPr/>
      <dgm:t>
        <a:bodyPr/>
        <a:lstStyle/>
        <a:p>
          <a:r>
            <a:rPr lang="mn-MN" sz="1400" b="1">
              <a:latin typeface="Arial" pitchFamily="34" charset="0"/>
              <a:cs typeface="Arial" pitchFamily="34" charset="0"/>
            </a:rPr>
            <a:t>Замын хөдөлгөөний аюулгүй байдал </a:t>
          </a:r>
        </a:p>
        <a:p>
          <a:r>
            <a:rPr lang="mn-MN" sz="1400" b="1">
              <a:latin typeface="Arial" pitchFamily="34" charset="0"/>
              <a:cs typeface="Arial" pitchFamily="34" charset="0"/>
            </a:rPr>
            <a:t>/</a:t>
          </a:r>
          <a:r>
            <a:rPr lang="en-GB" sz="1400" b="1">
              <a:latin typeface="Arial" pitchFamily="34" charset="0"/>
              <a:cs typeface="Arial" pitchFamily="34" charset="0"/>
            </a:rPr>
            <a:t>AETR, Green Card</a:t>
          </a:r>
          <a:r>
            <a:rPr lang="mn-MN" sz="1400" b="1">
              <a:latin typeface="Arial" pitchFamily="34" charset="0"/>
              <a:cs typeface="Arial" pitchFamily="34" charset="0"/>
            </a:rPr>
            <a:t>/</a:t>
          </a:r>
          <a:endParaRPr lang="en-US" sz="1400" b="1">
            <a:latin typeface="Arial" pitchFamily="34" charset="0"/>
            <a:cs typeface="Arial" pitchFamily="34" charset="0"/>
          </a:endParaRPr>
        </a:p>
      </dgm:t>
    </dgm:pt>
    <dgm:pt modelId="{71255634-B550-4F22-9A22-218E07766E41}" type="parTrans" cxnId="{06DC0567-FF1E-4366-9687-B652D24ADB1C}">
      <dgm:prSet/>
      <dgm:spPr/>
      <dgm:t>
        <a:bodyPr/>
        <a:lstStyle/>
        <a:p>
          <a:endParaRPr lang="en-US"/>
        </a:p>
      </dgm:t>
    </dgm:pt>
    <dgm:pt modelId="{FC44949E-AD02-4D52-BFEF-206F0D679DF7}" type="sibTrans" cxnId="{06DC0567-FF1E-4366-9687-B652D24ADB1C}">
      <dgm:prSet/>
      <dgm:spPr/>
      <dgm:t>
        <a:bodyPr/>
        <a:lstStyle/>
        <a:p>
          <a:endParaRPr lang="en-US"/>
        </a:p>
      </dgm:t>
    </dgm:pt>
    <dgm:pt modelId="{34AEDA48-B310-4B5F-B51E-300F9A380268}">
      <dgm:prSet custT="1"/>
      <dgm:spPr/>
      <dgm:t>
        <a:bodyPr/>
        <a:lstStyle/>
        <a:p>
          <a:r>
            <a:rPr lang="mn-MN" sz="1400" b="1">
              <a:latin typeface="Arial" pitchFamily="34" charset="0"/>
              <a:cs typeface="Arial" pitchFamily="34" charset="0"/>
            </a:rPr>
            <a:t>Цаг уур, орчны өөрчлөлт ба тээвэр</a:t>
          </a:r>
          <a:endParaRPr lang="en-US" sz="1400" b="1">
            <a:latin typeface="Arial" pitchFamily="34" charset="0"/>
            <a:cs typeface="Arial" pitchFamily="34" charset="0"/>
          </a:endParaRPr>
        </a:p>
      </dgm:t>
    </dgm:pt>
    <dgm:pt modelId="{DD849E1C-1D12-4EF5-A164-33B4F20242EB}" type="parTrans" cxnId="{5477F195-A2DE-4D8C-9D24-02A8CEAAB0C1}">
      <dgm:prSet/>
      <dgm:spPr/>
      <dgm:t>
        <a:bodyPr/>
        <a:lstStyle/>
        <a:p>
          <a:endParaRPr lang="en-US"/>
        </a:p>
      </dgm:t>
    </dgm:pt>
    <dgm:pt modelId="{B77DDA53-9C31-4209-B057-CA7B80D7BFE4}" type="sibTrans" cxnId="{5477F195-A2DE-4D8C-9D24-02A8CEAAB0C1}">
      <dgm:prSet/>
      <dgm:spPr/>
      <dgm:t>
        <a:bodyPr/>
        <a:lstStyle/>
        <a:p>
          <a:endParaRPr lang="en-US"/>
        </a:p>
      </dgm:t>
    </dgm:pt>
    <dgm:pt modelId="{889E1C6F-03A7-44B1-83D9-EAE236EF55E2}" type="pres">
      <dgm:prSet presAssocID="{22807CFB-0012-432A-ACFB-1C5D45784055}" presName="Name0" presStyleCnt="0">
        <dgm:presLayoutVars>
          <dgm:chMax val="1"/>
          <dgm:dir/>
          <dgm:animLvl val="ctr"/>
          <dgm:resizeHandles val="exact"/>
        </dgm:presLayoutVars>
      </dgm:prSet>
      <dgm:spPr/>
    </dgm:pt>
    <dgm:pt modelId="{9A52B111-2F3E-457E-BBD3-F9FF399CD05B}" type="pres">
      <dgm:prSet presAssocID="{85D40F77-AA15-4B8F-98D8-AA8F7431320D}" presName="centerShape" presStyleLbl="node0" presStyleIdx="0" presStyleCnt="1" custScaleX="191254" custScaleY="124295"/>
      <dgm:spPr/>
    </dgm:pt>
    <dgm:pt modelId="{F01F5556-735F-42CB-9F9E-36FF056AE564}" type="pres">
      <dgm:prSet presAssocID="{29C95FF5-C9DA-4D61-927C-5D0CEE8F73DF}" presName="parTrans" presStyleLbl="sibTrans2D1" presStyleIdx="0" presStyleCnt="7"/>
      <dgm:spPr/>
    </dgm:pt>
    <dgm:pt modelId="{6AE77845-D1D1-4A6B-9ADE-BE14AD7E3767}" type="pres">
      <dgm:prSet presAssocID="{29C95FF5-C9DA-4D61-927C-5D0CEE8F73DF}" presName="connectorText" presStyleLbl="sibTrans2D1" presStyleIdx="0" presStyleCnt="7"/>
      <dgm:spPr/>
    </dgm:pt>
    <dgm:pt modelId="{36C31E7F-D6B6-4C2F-B0D9-208C82F02BA1}" type="pres">
      <dgm:prSet presAssocID="{3173A254-3D5A-4982-BF51-935D88C35890}" presName="node" presStyleLbl="node1" presStyleIdx="0" presStyleCnt="7" custScaleX="151211" custScaleY="140609" custRadScaleRad="151154" custRadScaleInc="-431044">
        <dgm:presLayoutVars>
          <dgm:bulletEnabled val="1"/>
        </dgm:presLayoutVars>
      </dgm:prSet>
      <dgm:spPr/>
    </dgm:pt>
    <dgm:pt modelId="{648130B4-0B3A-4BE6-ABAD-53DF19DAAC89}" type="pres">
      <dgm:prSet presAssocID="{0AB725FF-99FB-4F71-88B4-65ECCE6C5294}" presName="parTrans" presStyleLbl="sibTrans2D1" presStyleIdx="1" presStyleCnt="7" custLinFactNeighborX="-16883" custLinFactNeighborY="-1539"/>
      <dgm:spPr/>
    </dgm:pt>
    <dgm:pt modelId="{16FBB1E2-ECBB-4D4B-A22F-70715611AD55}" type="pres">
      <dgm:prSet presAssocID="{0AB725FF-99FB-4F71-88B4-65ECCE6C5294}" presName="connectorText" presStyleLbl="sibTrans2D1" presStyleIdx="1" presStyleCnt="7"/>
      <dgm:spPr/>
    </dgm:pt>
    <dgm:pt modelId="{1453F8FE-23BF-49B1-B6A3-DC4EC7BF4B4F}" type="pres">
      <dgm:prSet presAssocID="{3DD73EA3-A576-4E80-8E5D-221A37365D86}" presName="node" presStyleLbl="node1" presStyleIdx="1" presStyleCnt="7" custScaleX="149051" custScaleY="99498" custRadScaleRad="167272" custRadScaleInc="22458">
        <dgm:presLayoutVars>
          <dgm:bulletEnabled val="1"/>
        </dgm:presLayoutVars>
      </dgm:prSet>
      <dgm:spPr/>
    </dgm:pt>
    <dgm:pt modelId="{6D3301FB-41BD-43C8-90A5-CC45C8A17572}" type="pres">
      <dgm:prSet presAssocID="{71255634-B550-4F22-9A22-218E07766E41}" presName="parTrans" presStyleLbl="sibTrans2D1" presStyleIdx="2" presStyleCnt="7"/>
      <dgm:spPr/>
    </dgm:pt>
    <dgm:pt modelId="{57CF826B-B8BB-442C-9BF0-DA588ACA11B4}" type="pres">
      <dgm:prSet presAssocID="{71255634-B550-4F22-9A22-218E07766E41}" presName="connectorText" presStyleLbl="sibTrans2D1" presStyleIdx="2" presStyleCnt="7"/>
      <dgm:spPr/>
    </dgm:pt>
    <dgm:pt modelId="{95543228-CE52-47EB-956A-6215AE7C62FC}" type="pres">
      <dgm:prSet presAssocID="{724AD87F-0712-4C69-B538-ACB24E6F9DA1}" presName="node" presStyleLbl="node1" presStyleIdx="2" presStyleCnt="7" custScaleX="155926" custScaleY="115836" custRadScaleRad="154817" custRadScaleInc="-57675">
        <dgm:presLayoutVars>
          <dgm:bulletEnabled val="1"/>
        </dgm:presLayoutVars>
      </dgm:prSet>
      <dgm:spPr/>
    </dgm:pt>
    <dgm:pt modelId="{B90423E6-9B45-4013-99EB-45A9F668C20E}" type="pres">
      <dgm:prSet presAssocID="{DD849E1C-1D12-4EF5-A164-33B4F20242EB}" presName="parTrans" presStyleLbl="sibTrans2D1" presStyleIdx="3" presStyleCnt="7"/>
      <dgm:spPr/>
    </dgm:pt>
    <dgm:pt modelId="{DB28FBEC-CE0F-4EDE-8A9E-9149732524EF}" type="pres">
      <dgm:prSet presAssocID="{DD849E1C-1D12-4EF5-A164-33B4F20242EB}" presName="connectorText" presStyleLbl="sibTrans2D1" presStyleIdx="3" presStyleCnt="7"/>
      <dgm:spPr/>
    </dgm:pt>
    <dgm:pt modelId="{326BC601-1A42-488D-BCD0-62EC76757474}" type="pres">
      <dgm:prSet presAssocID="{34AEDA48-B310-4B5F-B51E-300F9A380268}" presName="node" presStyleLbl="node1" presStyleIdx="3" presStyleCnt="7" custScaleX="163203" custRadScaleRad="87393" custRadScaleInc="103069">
        <dgm:presLayoutVars>
          <dgm:bulletEnabled val="1"/>
        </dgm:presLayoutVars>
      </dgm:prSet>
      <dgm:spPr/>
    </dgm:pt>
    <dgm:pt modelId="{294C9E8D-6B24-4BA1-AAC4-98C836C0D5AA}" type="pres">
      <dgm:prSet presAssocID="{9A76139C-03E6-4E29-87B6-FEAB02DF77A4}" presName="parTrans" presStyleLbl="sibTrans2D1" presStyleIdx="4" presStyleCnt="7"/>
      <dgm:spPr/>
    </dgm:pt>
    <dgm:pt modelId="{9E893FB0-000A-4AC0-AB5D-0A8B664F19A9}" type="pres">
      <dgm:prSet presAssocID="{9A76139C-03E6-4E29-87B6-FEAB02DF77A4}" presName="connectorText" presStyleLbl="sibTrans2D1" presStyleIdx="4" presStyleCnt="7"/>
      <dgm:spPr/>
    </dgm:pt>
    <dgm:pt modelId="{C009BAFB-5042-4D77-81ED-05034B24874A}" type="pres">
      <dgm:prSet presAssocID="{ED9280C0-1969-43D2-B3AB-8EB8BFFF8184}" presName="node" presStyleLbl="node1" presStyleIdx="4" presStyleCnt="7" custScaleX="154904" custRadScaleRad="141656" custRadScaleInc="-325708">
        <dgm:presLayoutVars>
          <dgm:bulletEnabled val="1"/>
        </dgm:presLayoutVars>
      </dgm:prSet>
      <dgm:spPr/>
    </dgm:pt>
    <dgm:pt modelId="{76BF3703-7CC8-4213-A6CF-A957FAD5CA1F}" type="pres">
      <dgm:prSet presAssocID="{5F4F2A6B-12BC-4AB9-A47E-6262A92E9CFE}" presName="parTrans" presStyleLbl="sibTrans2D1" presStyleIdx="5" presStyleCnt="7" custLinFactNeighborX="-23557" custLinFactNeighborY="-9237"/>
      <dgm:spPr/>
    </dgm:pt>
    <dgm:pt modelId="{EF4F0173-E336-47D4-B27B-B66C4F79D6C5}" type="pres">
      <dgm:prSet presAssocID="{5F4F2A6B-12BC-4AB9-A47E-6262A92E9CFE}" presName="connectorText" presStyleLbl="sibTrans2D1" presStyleIdx="5" presStyleCnt="7"/>
      <dgm:spPr/>
    </dgm:pt>
    <dgm:pt modelId="{3A4F7D3C-B758-4AC1-8D2E-BF1F06B29002}" type="pres">
      <dgm:prSet presAssocID="{E806C651-3D5C-4378-A12C-5B0CD70303D8}" presName="node" presStyleLbl="node1" presStyleIdx="5" presStyleCnt="7" custScaleX="160120" custScaleY="132851" custRadScaleRad="156842" custRadScaleInc="136119">
        <dgm:presLayoutVars>
          <dgm:bulletEnabled val="1"/>
        </dgm:presLayoutVars>
      </dgm:prSet>
      <dgm:spPr/>
    </dgm:pt>
    <dgm:pt modelId="{2DECBD9A-0349-4CA7-83FA-DB611B9D87C4}" type="pres">
      <dgm:prSet presAssocID="{83D97DD2-D5E3-4DE6-818F-85B8E41E162F}" presName="parTrans" presStyleLbl="sibTrans2D1" presStyleIdx="6" presStyleCnt="7" custScaleX="169249" custLinFactNeighborX="26374" custLinFactNeighborY="-4619"/>
      <dgm:spPr/>
    </dgm:pt>
    <dgm:pt modelId="{F66DBE1D-A689-4486-A45B-B98099B493F1}" type="pres">
      <dgm:prSet presAssocID="{83D97DD2-D5E3-4DE6-818F-85B8E41E162F}" presName="connectorText" presStyleLbl="sibTrans2D1" presStyleIdx="6" presStyleCnt="7"/>
      <dgm:spPr/>
    </dgm:pt>
    <dgm:pt modelId="{34AEAB20-0726-428F-878E-EE792BBE7C64}" type="pres">
      <dgm:prSet presAssocID="{30289CC3-729B-4235-917B-72C225DD15A9}" presName="node" presStyleLbl="node1" presStyleIdx="6" presStyleCnt="7" custScaleX="199170" custScaleY="124712" custRadScaleRad="104503" custRadScaleInc="193772">
        <dgm:presLayoutVars>
          <dgm:bulletEnabled val="1"/>
        </dgm:presLayoutVars>
      </dgm:prSet>
      <dgm:spPr/>
    </dgm:pt>
  </dgm:ptLst>
  <dgm:cxnLst>
    <dgm:cxn modelId="{BB5E6D01-C84E-4D3A-A203-B8888468ACFD}" type="presOf" srcId="{29C95FF5-C9DA-4D61-927C-5D0CEE8F73DF}" destId="{F01F5556-735F-42CB-9F9E-36FF056AE564}" srcOrd="0" destOrd="0" presId="urn:microsoft.com/office/officeart/2005/8/layout/radial5"/>
    <dgm:cxn modelId="{0983EC0E-906A-46BE-B36A-B74EC2D38324}" type="presOf" srcId="{9A76139C-03E6-4E29-87B6-FEAB02DF77A4}" destId="{9E893FB0-000A-4AC0-AB5D-0A8B664F19A9}" srcOrd="1" destOrd="0" presId="urn:microsoft.com/office/officeart/2005/8/layout/radial5"/>
    <dgm:cxn modelId="{B5690826-8217-418A-84A2-1A649AED4E74}" type="presOf" srcId="{71255634-B550-4F22-9A22-218E07766E41}" destId="{57CF826B-B8BB-442C-9BF0-DA588ACA11B4}" srcOrd="1" destOrd="0" presId="urn:microsoft.com/office/officeart/2005/8/layout/radial5"/>
    <dgm:cxn modelId="{94ED8835-5B7C-470E-9088-696CBB67A546}" type="presOf" srcId="{0AB725FF-99FB-4F71-88B4-65ECCE6C5294}" destId="{648130B4-0B3A-4BE6-ABAD-53DF19DAAC89}" srcOrd="0" destOrd="0" presId="urn:microsoft.com/office/officeart/2005/8/layout/radial5"/>
    <dgm:cxn modelId="{24988C64-26F0-4AA2-802F-B4703A784B4A}" srcId="{85D40F77-AA15-4B8F-98D8-AA8F7431320D}" destId="{ED9280C0-1969-43D2-B3AB-8EB8BFFF8184}" srcOrd="4" destOrd="0" parTransId="{9A76139C-03E6-4E29-87B6-FEAB02DF77A4}" sibTransId="{21844A88-A353-4BFC-9279-089805BEC924}"/>
    <dgm:cxn modelId="{06DC0567-FF1E-4366-9687-B652D24ADB1C}" srcId="{85D40F77-AA15-4B8F-98D8-AA8F7431320D}" destId="{724AD87F-0712-4C69-B538-ACB24E6F9DA1}" srcOrd="2" destOrd="0" parTransId="{71255634-B550-4F22-9A22-218E07766E41}" sibTransId="{FC44949E-AD02-4D52-BFEF-206F0D679DF7}"/>
    <dgm:cxn modelId="{5F2B3269-C563-41CD-9D6B-1EBB60DE3D1B}" srcId="{85D40F77-AA15-4B8F-98D8-AA8F7431320D}" destId="{E806C651-3D5C-4378-A12C-5B0CD70303D8}" srcOrd="5" destOrd="0" parTransId="{5F4F2A6B-12BC-4AB9-A47E-6262A92E9CFE}" sibTransId="{FD8686F8-9577-4359-A1A3-759EEA7CA41E}"/>
    <dgm:cxn modelId="{A565EE69-9A5F-4DA9-A823-8BE746DCB89B}" type="presOf" srcId="{22807CFB-0012-432A-ACFB-1C5D45784055}" destId="{889E1C6F-03A7-44B1-83D9-EAE236EF55E2}" srcOrd="0" destOrd="0" presId="urn:microsoft.com/office/officeart/2005/8/layout/radial5"/>
    <dgm:cxn modelId="{0381AB4A-E86C-4288-8A31-920AE0CA859C}" type="presOf" srcId="{29C95FF5-C9DA-4D61-927C-5D0CEE8F73DF}" destId="{6AE77845-D1D1-4A6B-9ADE-BE14AD7E3767}" srcOrd="1" destOrd="0" presId="urn:microsoft.com/office/officeart/2005/8/layout/radial5"/>
    <dgm:cxn modelId="{17DDEC7C-F4C0-4F5C-A960-4ED232460E05}" type="presOf" srcId="{9A76139C-03E6-4E29-87B6-FEAB02DF77A4}" destId="{294C9E8D-6B24-4BA1-AAC4-98C836C0D5AA}" srcOrd="0" destOrd="0" presId="urn:microsoft.com/office/officeart/2005/8/layout/radial5"/>
    <dgm:cxn modelId="{0E7C8D83-4BB4-4AD8-8951-489557D496F4}" srcId="{22807CFB-0012-432A-ACFB-1C5D45784055}" destId="{85D40F77-AA15-4B8F-98D8-AA8F7431320D}" srcOrd="0" destOrd="0" parTransId="{A532D483-742A-47A1-A629-53C8E4362856}" sibTransId="{1A7B6E17-A59E-4971-ACBA-BF6D2E5A3254}"/>
    <dgm:cxn modelId="{FE1E7588-AB5A-456F-BB4B-00F296D4A165}" srcId="{85D40F77-AA15-4B8F-98D8-AA8F7431320D}" destId="{3173A254-3D5A-4982-BF51-935D88C35890}" srcOrd="0" destOrd="0" parTransId="{29C95FF5-C9DA-4D61-927C-5D0CEE8F73DF}" sibTransId="{D7CB08AB-1736-4E0E-A723-6FC87B9296AC}"/>
    <dgm:cxn modelId="{5477F195-A2DE-4D8C-9D24-02A8CEAAB0C1}" srcId="{85D40F77-AA15-4B8F-98D8-AA8F7431320D}" destId="{34AEDA48-B310-4B5F-B51E-300F9A380268}" srcOrd="3" destOrd="0" parTransId="{DD849E1C-1D12-4EF5-A164-33B4F20242EB}" sibTransId="{B77DDA53-9C31-4209-B057-CA7B80D7BFE4}"/>
    <dgm:cxn modelId="{7C05CF9B-D3E7-4265-9AE7-2741A7B67DD5}" type="presOf" srcId="{3173A254-3D5A-4982-BF51-935D88C35890}" destId="{36C31E7F-D6B6-4C2F-B0D9-208C82F02BA1}" srcOrd="0" destOrd="0" presId="urn:microsoft.com/office/officeart/2005/8/layout/radial5"/>
    <dgm:cxn modelId="{814B2B9D-1C0C-4E79-ABEE-5441DA189F9E}" type="presOf" srcId="{E806C651-3D5C-4378-A12C-5B0CD70303D8}" destId="{3A4F7D3C-B758-4AC1-8D2E-BF1F06B29002}" srcOrd="0" destOrd="0" presId="urn:microsoft.com/office/officeart/2005/8/layout/radial5"/>
    <dgm:cxn modelId="{12401CA5-B775-43C4-88C8-76849A2467D3}" type="presOf" srcId="{724AD87F-0712-4C69-B538-ACB24E6F9DA1}" destId="{95543228-CE52-47EB-956A-6215AE7C62FC}" srcOrd="0" destOrd="0" presId="urn:microsoft.com/office/officeart/2005/8/layout/radial5"/>
    <dgm:cxn modelId="{309EABAA-161D-478E-B13E-073CE4B55DCF}" type="presOf" srcId="{5F4F2A6B-12BC-4AB9-A47E-6262A92E9CFE}" destId="{76BF3703-7CC8-4213-A6CF-A957FAD5CA1F}" srcOrd="0" destOrd="0" presId="urn:microsoft.com/office/officeart/2005/8/layout/radial5"/>
    <dgm:cxn modelId="{172509AB-F5A8-42D1-B594-37BB02CFAC3B}" srcId="{85D40F77-AA15-4B8F-98D8-AA8F7431320D}" destId="{3DD73EA3-A576-4E80-8E5D-221A37365D86}" srcOrd="1" destOrd="0" parTransId="{0AB725FF-99FB-4F71-88B4-65ECCE6C5294}" sibTransId="{CBFC9C7B-AC00-4A88-846F-A0F6B0A59EED}"/>
    <dgm:cxn modelId="{E243EDAB-B6B0-4FE0-800B-A3F96DD60E5A}" type="presOf" srcId="{DD849E1C-1D12-4EF5-A164-33B4F20242EB}" destId="{DB28FBEC-CE0F-4EDE-8A9E-9149732524EF}" srcOrd="1" destOrd="0" presId="urn:microsoft.com/office/officeart/2005/8/layout/radial5"/>
    <dgm:cxn modelId="{A78040B1-364B-4FAA-9186-10827D686930}" type="presOf" srcId="{DD849E1C-1D12-4EF5-A164-33B4F20242EB}" destId="{B90423E6-9B45-4013-99EB-45A9F668C20E}" srcOrd="0" destOrd="0" presId="urn:microsoft.com/office/officeart/2005/8/layout/radial5"/>
    <dgm:cxn modelId="{1B6CC7BC-2104-47E4-98F1-7E5C10093CA2}" type="presOf" srcId="{ED9280C0-1969-43D2-B3AB-8EB8BFFF8184}" destId="{C009BAFB-5042-4D77-81ED-05034B24874A}" srcOrd="0" destOrd="0" presId="urn:microsoft.com/office/officeart/2005/8/layout/radial5"/>
    <dgm:cxn modelId="{55843ABE-CE45-4D20-849F-0CAE53DA482D}" type="presOf" srcId="{30289CC3-729B-4235-917B-72C225DD15A9}" destId="{34AEAB20-0726-428F-878E-EE792BBE7C64}" srcOrd="0" destOrd="0" presId="urn:microsoft.com/office/officeart/2005/8/layout/radial5"/>
    <dgm:cxn modelId="{D7FDD9BE-0B9A-48F5-83DD-D38A96F06980}" type="presOf" srcId="{85D40F77-AA15-4B8F-98D8-AA8F7431320D}" destId="{9A52B111-2F3E-457E-BBD3-F9FF399CD05B}" srcOrd="0" destOrd="0" presId="urn:microsoft.com/office/officeart/2005/8/layout/radial5"/>
    <dgm:cxn modelId="{8CDDBCC7-AF14-4E2D-AFA8-C0384E8B6BE2}" type="presOf" srcId="{83D97DD2-D5E3-4DE6-818F-85B8E41E162F}" destId="{2DECBD9A-0349-4CA7-83FA-DB611B9D87C4}" srcOrd="0" destOrd="0" presId="urn:microsoft.com/office/officeart/2005/8/layout/radial5"/>
    <dgm:cxn modelId="{9CCE36D8-316D-4425-8B63-62196159748F}" type="presOf" srcId="{71255634-B550-4F22-9A22-218E07766E41}" destId="{6D3301FB-41BD-43C8-90A5-CC45C8A17572}" srcOrd="0" destOrd="0" presId="urn:microsoft.com/office/officeart/2005/8/layout/radial5"/>
    <dgm:cxn modelId="{317D2DDA-67E0-43A7-9684-0A37C7A6D607}" type="presOf" srcId="{34AEDA48-B310-4B5F-B51E-300F9A380268}" destId="{326BC601-1A42-488D-BCD0-62EC76757474}" srcOrd="0" destOrd="0" presId="urn:microsoft.com/office/officeart/2005/8/layout/radial5"/>
    <dgm:cxn modelId="{020F8BEB-E818-452E-AF8B-3A9557F9F834}" type="presOf" srcId="{83D97DD2-D5E3-4DE6-818F-85B8E41E162F}" destId="{F66DBE1D-A689-4486-A45B-B98099B493F1}" srcOrd="1" destOrd="0" presId="urn:microsoft.com/office/officeart/2005/8/layout/radial5"/>
    <dgm:cxn modelId="{5428E2F3-8688-4217-9636-97CA1734FDD3}" type="presOf" srcId="{5F4F2A6B-12BC-4AB9-A47E-6262A92E9CFE}" destId="{EF4F0173-E336-47D4-B27B-B66C4F79D6C5}" srcOrd="1" destOrd="0" presId="urn:microsoft.com/office/officeart/2005/8/layout/radial5"/>
    <dgm:cxn modelId="{AA5233F8-F706-4319-BF94-B8B19CDA4C00}" type="presOf" srcId="{0AB725FF-99FB-4F71-88B4-65ECCE6C5294}" destId="{16FBB1E2-ECBB-4D4B-A22F-70715611AD55}" srcOrd="1" destOrd="0" presId="urn:microsoft.com/office/officeart/2005/8/layout/radial5"/>
    <dgm:cxn modelId="{8EC9D1FC-4124-4B96-BE02-BE72FC00AF86}" srcId="{85D40F77-AA15-4B8F-98D8-AA8F7431320D}" destId="{30289CC3-729B-4235-917B-72C225DD15A9}" srcOrd="6" destOrd="0" parTransId="{83D97DD2-D5E3-4DE6-818F-85B8E41E162F}" sibTransId="{0C5DE7CA-F6CF-4584-A094-20941A820438}"/>
    <dgm:cxn modelId="{18BE4AFE-88E7-49A8-995B-FA3E4E3F64CB}" type="presOf" srcId="{3DD73EA3-A576-4E80-8E5D-221A37365D86}" destId="{1453F8FE-23BF-49B1-B6A3-DC4EC7BF4B4F}" srcOrd="0" destOrd="0" presId="urn:microsoft.com/office/officeart/2005/8/layout/radial5"/>
    <dgm:cxn modelId="{50C1C8BB-106A-4EAE-9C12-D7764EC92633}" type="presParOf" srcId="{889E1C6F-03A7-44B1-83D9-EAE236EF55E2}" destId="{9A52B111-2F3E-457E-BBD3-F9FF399CD05B}" srcOrd="0" destOrd="0" presId="urn:microsoft.com/office/officeart/2005/8/layout/radial5"/>
    <dgm:cxn modelId="{762874E4-ED21-487B-9DB2-3F36F9EAB148}" type="presParOf" srcId="{889E1C6F-03A7-44B1-83D9-EAE236EF55E2}" destId="{F01F5556-735F-42CB-9F9E-36FF056AE564}" srcOrd="1" destOrd="0" presId="urn:microsoft.com/office/officeart/2005/8/layout/radial5"/>
    <dgm:cxn modelId="{33649CD2-5AD5-4C39-9DA3-DEABB78CA018}" type="presParOf" srcId="{F01F5556-735F-42CB-9F9E-36FF056AE564}" destId="{6AE77845-D1D1-4A6B-9ADE-BE14AD7E3767}" srcOrd="0" destOrd="0" presId="urn:microsoft.com/office/officeart/2005/8/layout/radial5"/>
    <dgm:cxn modelId="{DEF68538-3E4C-4668-8A02-A9AF63D2DFCB}" type="presParOf" srcId="{889E1C6F-03A7-44B1-83D9-EAE236EF55E2}" destId="{36C31E7F-D6B6-4C2F-B0D9-208C82F02BA1}" srcOrd="2" destOrd="0" presId="urn:microsoft.com/office/officeart/2005/8/layout/radial5"/>
    <dgm:cxn modelId="{D9276404-E954-47C3-9353-6DE7B1AECAB7}" type="presParOf" srcId="{889E1C6F-03A7-44B1-83D9-EAE236EF55E2}" destId="{648130B4-0B3A-4BE6-ABAD-53DF19DAAC89}" srcOrd="3" destOrd="0" presId="urn:microsoft.com/office/officeart/2005/8/layout/radial5"/>
    <dgm:cxn modelId="{CCFC68CE-D7D9-4F47-80F8-AADD366A36B2}" type="presParOf" srcId="{648130B4-0B3A-4BE6-ABAD-53DF19DAAC89}" destId="{16FBB1E2-ECBB-4D4B-A22F-70715611AD55}" srcOrd="0" destOrd="0" presId="urn:microsoft.com/office/officeart/2005/8/layout/radial5"/>
    <dgm:cxn modelId="{ED75C4FF-2A74-492B-9F2D-3262C45E8036}" type="presParOf" srcId="{889E1C6F-03A7-44B1-83D9-EAE236EF55E2}" destId="{1453F8FE-23BF-49B1-B6A3-DC4EC7BF4B4F}" srcOrd="4" destOrd="0" presId="urn:microsoft.com/office/officeart/2005/8/layout/radial5"/>
    <dgm:cxn modelId="{FFEB1042-670C-4658-BDEA-FA414D6F9D1B}" type="presParOf" srcId="{889E1C6F-03A7-44B1-83D9-EAE236EF55E2}" destId="{6D3301FB-41BD-43C8-90A5-CC45C8A17572}" srcOrd="5" destOrd="0" presId="urn:microsoft.com/office/officeart/2005/8/layout/radial5"/>
    <dgm:cxn modelId="{972DF00C-E577-4654-9698-7189E84AF8E4}" type="presParOf" srcId="{6D3301FB-41BD-43C8-90A5-CC45C8A17572}" destId="{57CF826B-B8BB-442C-9BF0-DA588ACA11B4}" srcOrd="0" destOrd="0" presId="urn:microsoft.com/office/officeart/2005/8/layout/radial5"/>
    <dgm:cxn modelId="{1B6C953E-8AC5-4197-A340-84EA189E3551}" type="presParOf" srcId="{889E1C6F-03A7-44B1-83D9-EAE236EF55E2}" destId="{95543228-CE52-47EB-956A-6215AE7C62FC}" srcOrd="6" destOrd="0" presId="urn:microsoft.com/office/officeart/2005/8/layout/radial5"/>
    <dgm:cxn modelId="{D6B9D450-C780-4786-825A-910E0F51D8AC}" type="presParOf" srcId="{889E1C6F-03A7-44B1-83D9-EAE236EF55E2}" destId="{B90423E6-9B45-4013-99EB-45A9F668C20E}" srcOrd="7" destOrd="0" presId="urn:microsoft.com/office/officeart/2005/8/layout/radial5"/>
    <dgm:cxn modelId="{EF3FF91A-9D14-42ED-A30B-E24CDB779DB0}" type="presParOf" srcId="{B90423E6-9B45-4013-99EB-45A9F668C20E}" destId="{DB28FBEC-CE0F-4EDE-8A9E-9149732524EF}" srcOrd="0" destOrd="0" presId="urn:microsoft.com/office/officeart/2005/8/layout/radial5"/>
    <dgm:cxn modelId="{88F1481C-3418-4151-A6C0-B6B07B14140C}" type="presParOf" srcId="{889E1C6F-03A7-44B1-83D9-EAE236EF55E2}" destId="{326BC601-1A42-488D-BCD0-62EC76757474}" srcOrd="8" destOrd="0" presId="urn:microsoft.com/office/officeart/2005/8/layout/radial5"/>
    <dgm:cxn modelId="{B9897452-F634-4D16-A1B7-0723479D9A15}" type="presParOf" srcId="{889E1C6F-03A7-44B1-83D9-EAE236EF55E2}" destId="{294C9E8D-6B24-4BA1-AAC4-98C836C0D5AA}" srcOrd="9" destOrd="0" presId="urn:microsoft.com/office/officeart/2005/8/layout/radial5"/>
    <dgm:cxn modelId="{41861E81-A79C-4221-9A50-E6BA0074DCC8}" type="presParOf" srcId="{294C9E8D-6B24-4BA1-AAC4-98C836C0D5AA}" destId="{9E893FB0-000A-4AC0-AB5D-0A8B664F19A9}" srcOrd="0" destOrd="0" presId="urn:microsoft.com/office/officeart/2005/8/layout/radial5"/>
    <dgm:cxn modelId="{33BE130F-0A24-4DA2-97EA-F95E8941EC2A}" type="presParOf" srcId="{889E1C6F-03A7-44B1-83D9-EAE236EF55E2}" destId="{C009BAFB-5042-4D77-81ED-05034B24874A}" srcOrd="10" destOrd="0" presId="urn:microsoft.com/office/officeart/2005/8/layout/radial5"/>
    <dgm:cxn modelId="{55CC96FC-E46C-48E1-A654-ECBA972C619B}" type="presParOf" srcId="{889E1C6F-03A7-44B1-83D9-EAE236EF55E2}" destId="{76BF3703-7CC8-4213-A6CF-A957FAD5CA1F}" srcOrd="11" destOrd="0" presId="urn:microsoft.com/office/officeart/2005/8/layout/radial5"/>
    <dgm:cxn modelId="{87B77FD2-F190-4D44-A365-13648AC52AC6}" type="presParOf" srcId="{76BF3703-7CC8-4213-A6CF-A957FAD5CA1F}" destId="{EF4F0173-E336-47D4-B27B-B66C4F79D6C5}" srcOrd="0" destOrd="0" presId="urn:microsoft.com/office/officeart/2005/8/layout/radial5"/>
    <dgm:cxn modelId="{1D8F355A-3654-464D-B224-777879D0B943}" type="presParOf" srcId="{889E1C6F-03A7-44B1-83D9-EAE236EF55E2}" destId="{3A4F7D3C-B758-4AC1-8D2E-BF1F06B29002}" srcOrd="12" destOrd="0" presId="urn:microsoft.com/office/officeart/2005/8/layout/radial5"/>
    <dgm:cxn modelId="{7AF04747-F907-43BB-A872-D6A468CA4228}" type="presParOf" srcId="{889E1C6F-03A7-44B1-83D9-EAE236EF55E2}" destId="{2DECBD9A-0349-4CA7-83FA-DB611B9D87C4}" srcOrd="13" destOrd="0" presId="urn:microsoft.com/office/officeart/2005/8/layout/radial5"/>
    <dgm:cxn modelId="{056D610A-87F3-4AA3-909A-008BC34A6034}" type="presParOf" srcId="{2DECBD9A-0349-4CA7-83FA-DB611B9D87C4}" destId="{F66DBE1D-A689-4486-A45B-B98099B493F1}" srcOrd="0" destOrd="0" presId="urn:microsoft.com/office/officeart/2005/8/layout/radial5"/>
    <dgm:cxn modelId="{CD7D623A-E469-438D-8EAE-F8EE92866B9D}" type="presParOf" srcId="{889E1C6F-03A7-44B1-83D9-EAE236EF55E2}" destId="{34AEAB20-0726-428F-878E-EE792BBE7C64}" srcOrd="14" destOrd="0" presId="urn:microsoft.com/office/officeart/2005/8/layout/radial5"/>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A52B111-2F3E-457E-BBD3-F9FF399CD05B}">
      <dsp:nvSpPr>
        <dsp:cNvPr id="0" name=""/>
        <dsp:cNvSpPr/>
      </dsp:nvSpPr>
      <dsp:spPr>
        <a:xfrm>
          <a:off x="3098332" y="1851659"/>
          <a:ext cx="2784310" cy="1809509"/>
        </a:xfrm>
        <a:prstGeom prst="ellipse">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lang="mn-MN" sz="1400" b="1" kern="1200" cap="all" baseline="0">
              <a:latin typeface="Arial" pitchFamily="34" charset="0"/>
              <a:cs typeface="Arial" pitchFamily="34" charset="0"/>
            </a:rPr>
            <a:t>НҮБ-ын техникийн зохицуулалт</a:t>
          </a:r>
        </a:p>
        <a:p>
          <a:pPr marL="0" lvl="0" indent="0" algn="ctr" defTabSz="622300">
            <a:lnSpc>
              <a:spcPct val="90000"/>
            </a:lnSpc>
            <a:spcBef>
              <a:spcPct val="0"/>
            </a:spcBef>
            <a:spcAft>
              <a:spcPct val="35000"/>
            </a:spcAft>
            <a:buNone/>
          </a:pPr>
          <a:r>
            <a:rPr lang="mn-MN" sz="1400" b="1" kern="1200" cap="all" baseline="0">
              <a:latin typeface="Arial" pitchFamily="34" charset="0"/>
              <a:cs typeface="Arial" pitchFamily="34" charset="0"/>
            </a:rPr>
            <a:t>Дэлхийн техникийн зохицуулалт</a:t>
          </a:r>
          <a:endParaRPr lang="en-US" sz="1400" b="1" kern="1200" cap="all" baseline="0">
            <a:latin typeface="Arial" pitchFamily="34" charset="0"/>
            <a:cs typeface="Arial" pitchFamily="34" charset="0"/>
          </a:endParaRPr>
        </a:p>
      </dsp:txBody>
      <dsp:txXfrm>
        <a:off x="3506085" y="2116655"/>
        <a:ext cx="1968804" cy="1279517"/>
      </dsp:txXfrm>
    </dsp:sp>
    <dsp:sp modelId="{F01F5556-735F-42CB-9F9E-36FF056AE564}">
      <dsp:nvSpPr>
        <dsp:cNvPr id="0" name=""/>
        <dsp:cNvSpPr/>
      </dsp:nvSpPr>
      <dsp:spPr>
        <a:xfrm rot="9549607">
          <a:off x="2782176" y="3088001"/>
          <a:ext cx="374144" cy="49497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933450">
            <a:lnSpc>
              <a:spcPct val="90000"/>
            </a:lnSpc>
            <a:spcBef>
              <a:spcPct val="0"/>
            </a:spcBef>
            <a:spcAft>
              <a:spcPct val="35000"/>
            </a:spcAft>
            <a:buNone/>
          </a:pPr>
          <a:endParaRPr lang="en-US" sz="2100" kern="1200"/>
        </a:p>
      </dsp:txBody>
      <dsp:txXfrm rot="10800000">
        <a:off x="2890747" y="3167031"/>
        <a:ext cx="261901" cy="296986"/>
      </dsp:txXfrm>
    </dsp:sp>
    <dsp:sp modelId="{36C31E7F-D6B6-4C2F-B0D9-208C82F02BA1}">
      <dsp:nvSpPr>
        <dsp:cNvPr id="0" name=""/>
        <dsp:cNvSpPr/>
      </dsp:nvSpPr>
      <dsp:spPr>
        <a:xfrm>
          <a:off x="722097" y="2892651"/>
          <a:ext cx="1981221" cy="1842310"/>
        </a:xfrm>
        <a:prstGeom prst="ellipse">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lang="mn-MN" sz="1400" b="1" kern="1200">
              <a:latin typeface="Arial" pitchFamily="34" charset="0"/>
              <a:cs typeface="Arial" pitchFamily="34" charset="0"/>
            </a:rPr>
            <a:t>Логистик, ачаа зорчигчийн терминалын сүлжээ</a:t>
          </a:r>
          <a:endParaRPr lang="en-US" sz="1400" b="1" kern="1200">
            <a:latin typeface="Arial" pitchFamily="34" charset="0"/>
            <a:cs typeface="Arial" pitchFamily="34" charset="0"/>
          </a:endParaRPr>
        </a:p>
      </dsp:txBody>
      <dsp:txXfrm>
        <a:off x="1012240" y="3162451"/>
        <a:ext cx="1400935" cy="1302710"/>
      </dsp:txXfrm>
    </dsp:sp>
    <dsp:sp modelId="{648130B4-0B3A-4BE6-ABAD-53DF19DAAC89}">
      <dsp:nvSpPr>
        <dsp:cNvPr id="0" name=""/>
        <dsp:cNvSpPr/>
      </dsp:nvSpPr>
      <dsp:spPr>
        <a:xfrm rot="19632209">
          <a:off x="5547051" y="1528725"/>
          <a:ext cx="676987" cy="49497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933450">
            <a:lnSpc>
              <a:spcPct val="90000"/>
            </a:lnSpc>
            <a:spcBef>
              <a:spcPct val="0"/>
            </a:spcBef>
            <a:spcAft>
              <a:spcPct val="35000"/>
            </a:spcAft>
            <a:buNone/>
          </a:pPr>
          <a:endParaRPr lang="en-US" sz="2100" kern="1200"/>
        </a:p>
      </dsp:txBody>
      <dsp:txXfrm>
        <a:off x="5558886" y="1667937"/>
        <a:ext cx="528494" cy="296986"/>
      </dsp:txXfrm>
    </dsp:sp>
    <dsp:sp modelId="{1453F8FE-23BF-49B1-B6A3-DC4EC7BF4B4F}">
      <dsp:nvSpPr>
        <dsp:cNvPr id="0" name=""/>
        <dsp:cNvSpPr/>
      </dsp:nvSpPr>
      <dsp:spPr>
        <a:xfrm>
          <a:off x="6278898" y="322984"/>
          <a:ext cx="1952920" cy="1303658"/>
        </a:xfrm>
        <a:prstGeom prst="ellipse">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lang="mn-MN" sz="1400" b="1" kern="1200">
              <a:latin typeface="Arial" pitchFamily="34" charset="0"/>
              <a:cs typeface="Arial" pitchFamily="34" charset="0"/>
            </a:rPr>
            <a:t>Аюултай ачаа тээвэрлэлт </a:t>
          </a:r>
          <a:endParaRPr lang="en-GB" sz="1400" b="1" kern="1200">
            <a:latin typeface="Arial" pitchFamily="34" charset="0"/>
            <a:cs typeface="Arial" pitchFamily="34" charset="0"/>
          </a:endParaRPr>
        </a:p>
        <a:p>
          <a:pPr marL="0" lvl="0" indent="0" algn="ctr" defTabSz="622300">
            <a:lnSpc>
              <a:spcPct val="90000"/>
            </a:lnSpc>
            <a:spcBef>
              <a:spcPct val="0"/>
            </a:spcBef>
            <a:spcAft>
              <a:spcPct val="35000"/>
            </a:spcAft>
            <a:buNone/>
          </a:pPr>
          <a:r>
            <a:rPr lang="mn-MN" sz="1400" b="1" kern="1200">
              <a:latin typeface="Arial" pitchFamily="34" charset="0"/>
              <a:cs typeface="Arial" pitchFamily="34" charset="0"/>
            </a:rPr>
            <a:t>/</a:t>
          </a:r>
          <a:r>
            <a:rPr lang="en-GB" sz="1400" b="1" kern="1200">
              <a:latin typeface="Arial" pitchFamily="34" charset="0"/>
              <a:cs typeface="Arial" pitchFamily="34" charset="0"/>
            </a:rPr>
            <a:t>ADR</a:t>
          </a:r>
          <a:r>
            <a:rPr lang="mn-MN" sz="1400" b="1" kern="1200">
              <a:latin typeface="Arial" pitchFamily="34" charset="0"/>
              <a:cs typeface="Arial" pitchFamily="34" charset="0"/>
            </a:rPr>
            <a:t>/</a:t>
          </a:r>
          <a:endParaRPr lang="en-US" sz="1400" b="1" kern="1200">
            <a:latin typeface="Arial" pitchFamily="34" charset="0"/>
            <a:cs typeface="Arial" pitchFamily="34" charset="0"/>
          </a:endParaRPr>
        </a:p>
      </dsp:txBody>
      <dsp:txXfrm>
        <a:off x="6564897" y="513900"/>
        <a:ext cx="1380922" cy="921826"/>
      </dsp:txXfrm>
    </dsp:sp>
    <dsp:sp modelId="{6D3301FB-41BD-43C8-90A5-CC45C8A17572}">
      <dsp:nvSpPr>
        <dsp:cNvPr id="0" name=""/>
        <dsp:cNvSpPr/>
      </dsp:nvSpPr>
      <dsp:spPr>
        <a:xfrm rot="21481586">
          <a:off x="6019596" y="2450460"/>
          <a:ext cx="335076" cy="49497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933450">
            <a:lnSpc>
              <a:spcPct val="90000"/>
            </a:lnSpc>
            <a:spcBef>
              <a:spcPct val="0"/>
            </a:spcBef>
            <a:spcAft>
              <a:spcPct val="35000"/>
            </a:spcAft>
            <a:buNone/>
          </a:pPr>
          <a:endParaRPr lang="en-US" sz="2100" kern="1200"/>
        </a:p>
      </dsp:txBody>
      <dsp:txXfrm>
        <a:off x="6019626" y="2551187"/>
        <a:ext cx="234553" cy="296986"/>
      </dsp:txXfrm>
    </dsp:sp>
    <dsp:sp modelId="{95543228-CE52-47EB-956A-6215AE7C62FC}">
      <dsp:nvSpPr>
        <dsp:cNvPr id="0" name=""/>
        <dsp:cNvSpPr/>
      </dsp:nvSpPr>
      <dsp:spPr>
        <a:xfrm>
          <a:off x="6511437" y="1892711"/>
          <a:ext cx="2042999" cy="1517725"/>
        </a:xfrm>
        <a:prstGeom prst="ellipse">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lang="mn-MN" sz="1400" b="1" kern="1200">
              <a:latin typeface="Arial" pitchFamily="34" charset="0"/>
              <a:cs typeface="Arial" pitchFamily="34" charset="0"/>
            </a:rPr>
            <a:t>Замын хөдөлгөөний аюулгүй байдал </a:t>
          </a:r>
        </a:p>
        <a:p>
          <a:pPr marL="0" lvl="0" indent="0" algn="ctr" defTabSz="622300">
            <a:lnSpc>
              <a:spcPct val="90000"/>
            </a:lnSpc>
            <a:spcBef>
              <a:spcPct val="0"/>
            </a:spcBef>
            <a:spcAft>
              <a:spcPct val="35000"/>
            </a:spcAft>
            <a:buNone/>
          </a:pPr>
          <a:r>
            <a:rPr lang="mn-MN" sz="1400" b="1" kern="1200">
              <a:latin typeface="Arial" pitchFamily="34" charset="0"/>
              <a:cs typeface="Arial" pitchFamily="34" charset="0"/>
            </a:rPr>
            <a:t>/</a:t>
          </a:r>
          <a:r>
            <a:rPr lang="en-GB" sz="1400" b="1" kern="1200">
              <a:latin typeface="Arial" pitchFamily="34" charset="0"/>
              <a:cs typeface="Arial" pitchFamily="34" charset="0"/>
            </a:rPr>
            <a:t>AETR, Green Card</a:t>
          </a:r>
          <a:r>
            <a:rPr lang="mn-MN" sz="1400" b="1" kern="1200">
              <a:latin typeface="Arial" pitchFamily="34" charset="0"/>
              <a:cs typeface="Arial" pitchFamily="34" charset="0"/>
            </a:rPr>
            <a:t>/</a:t>
          </a:r>
          <a:endParaRPr lang="en-US" sz="1400" b="1" kern="1200">
            <a:latin typeface="Arial" pitchFamily="34" charset="0"/>
            <a:cs typeface="Arial" pitchFamily="34" charset="0"/>
          </a:endParaRPr>
        </a:p>
      </dsp:txBody>
      <dsp:txXfrm>
        <a:off x="6810627" y="2114977"/>
        <a:ext cx="1444619" cy="1073193"/>
      </dsp:txXfrm>
    </dsp:sp>
    <dsp:sp modelId="{B90423E6-9B45-4013-99EB-45A9F668C20E}">
      <dsp:nvSpPr>
        <dsp:cNvPr id="0" name=""/>
        <dsp:cNvSpPr/>
      </dsp:nvSpPr>
      <dsp:spPr>
        <a:xfrm rot="5447350">
          <a:off x="4434965" y="3490506"/>
          <a:ext cx="84003" cy="49497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933450">
            <a:lnSpc>
              <a:spcPct val="90000"/>
            </a:lnSpc>
            <a:spcBef>
              <a:spcPct val="0"/>
            </a:spcBef>
            <a:spcAft>
              <a:spcPct val="35000"/>
            </a:spcAft>
            <a:buNone/>
          </a:pPr>
          <a:endParaRPr lang="en-US" sz="2100" kern="1200"/>
        </a:p>
      </dsp:txBody>
      <dsp:txXfrm rot="10800000">
        <a:off x="4447739" y="3576903"/>
        <a:ext cx="58802" cy="296986"/>
      </dsp:txXfrm>
    </dsp:sp>
    <dsp:sp modelId="{326BC601-1A42-488D-BCD0-62EC76757474}">
      <dsp:nvSpPr>
        <dsp:cNvPr id="0" name=""/>
        <dsp:cNvSpPr/>
      </dsp:nvSpPr>
      <dsp:spPr>
        <a:xfrm>
          <a:off x="3397646" y="3819591"/>
          <a:ext cx="2138344" cy="1310236"/>
        </a:xfrm>
        <a:prstGeom prst="ellipse">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lang="mn-MN" sz="1400" b="1" kern="1200">
              <a:latin typeface="Arial" pitchFamily="34" charset="0"/>
              <a:cs typeface="Arial" pitchFamily="34" charset="0"/>
            </a:rPr>
            <a:t>Цаг уур, орчны өөрчлөлт ба тээвэр</a:t>
          </a:r>
          <a:endParaRPr lang="en-US" sz="1400" b="1" kern="1200">
            <a:latin typeface="Arial" pitchFamily="34" charset="0"/>
            <a:cs typeface="Arial" pitchFamily="34" charset="0"/>
          </a:endParaRPr>
        </a:p>
      </dsp:txBody>
      <dsp:txXfrm>
        <a:off x="3710799" y="4011471"/>
        <a:ext cx="1512038" cy="926476"/>
      </dsp:txXfrm>
    </dsp:sp>
    <dsp:sp modelId="{294C9E8D-6B24-4BA1-AAC4-98C836C0D5AA}">
      <dsp:nvSpPr>
        <dsp:cNvPr id="0" name=""/>
        <dsp:cNvSpPr/>
      </dsp:nvSpPr>
      <dsp:spPr>
        <a:xfrm rot="1917648">
          <a:off x="5603395" y="3325916"/>
          <a:ext cx="393088" cy="49497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933450">
            <a:lnSpc>
              <a:spcPct val="90000"/>
            </a:lnSpc>
            <a:spcBef>
              <a:spcPct val="0"/>
            </a:spcBef>
            <a:spcAft>
              <a:spcPct val="35000"/>
            </a:spcAft>
            <a:buNone/>
          </a:pPr>
          <a:endParaRPr lang="en-US" sz="2100" kern="1200"/>
        </a:p>
      </dsp:txBody>
      <dsp:txXfrm>
        <a:off x="5612333" y="3393701"/>
        <a:ext cx="275162" cy="296986"/>
      </dsp:txXfrm>
    </dsp:sp>
    <dsp:sp modelId="{C009BAFB-5042-4D77-81ED-05034B24874A}">
      <dsp:nvSpPr>
        <dsp:cNvPr id="0" name=""/>
        <dsp:cNvSpPr/>
      </dsp:nvSpPr>
      <dsp:spPr>
        <a:xfrm>
          <a:off x="5838899" y="3575749"/>
          <a:ext cx="2029608" cy="1310236"/>
        </a:xfrm>
        <a:prstGeom prst="ellipse">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lang="mn-MN" sz="1400" b="1" kern="1200">
              <a:latin typeface="Arial" pitchFamily="34" charset="0"/>
              <a:cs typeface="Arial" pitchFamily="34" charset="0"/>
            </a:rPr>
            <a:t>Түргэн гэмтэх муудах бүтээгдэхүүн тээвэрлэлт</a:t>
          </a:r>
          <a:endParaRPr lang="en-GB" sz="1400" b="1" kern="1200">
            <a:latin typeface="Arial" pitchFamily="34" charset="0"/>
            <a:cs typeface="Arial" pitchFamily="34" charset="0"/>
          </a:endParaRPr>
        </a:p>
        <a:p>
          <a:pPr marL="0" lvl="0" indent="0" algn="ctr" defTabSz="622300">
            <a:lnSpc>
              <a:spcPct val="90000"/>
            </a:lnSpc>
            <a:spcBef>
              <a:spcPct val="0"/>
            </a:spcBef>
            <a:spcAft>
              <a:spcPct val="35000"/>
            </a:spcAft>
            <a:buNone/>
          </a:pPr>
          <a:r>
            <a:rPr lang="en-GB" sz="1400" b="1" kern="1200">
              <a:latin typeface="Arial" pitchFamily="34" charset="0"/>
              <a:cs typeface="Arial" pitchFamily="34" charset="0"/>
            </a:rPr>
            <a:t>/ATP/</a:t>
          </a:r>
          <a:endParaRPr lang="en-US" sz="1400" b="1" kern="1200">
            <a:latin typeface="Arial" pitchFamily="34" charset="0"/>
            <a:cs typeface="Arial" pitchFamily="34" charset="0"/>
          </a:endParaRPr>
        </a:p>
      </dsp:txBody>
      <dsp:txXfrm>
        <a:off x="6136128" y="3767629"/>
        <a:ext cx="1435150" cy="926476"/>
      </dsp:txXfrm>
    </dsp:sp>
    <dsp:sp modelId="{76BF3703-7CC8-4213-A6CF-A957FAD5CA1F}">
      <dsp:nvSpPr>
        <dsp:cNvPr id="0" name=""/>
        <dsp:cNvSpPr/>
      </dsp:nvSpPr>
      <dsp:spPr>
        <a:xfrm rot="12128693">
          <a:off x="2644848" y="1837964"/>
          <a:ext cx="420510" cy="49497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933450">
            <a:lnSpc>
              <a:spcPct val="90000"/>
            </a:lnSpc>
            <a:spcBef>
              <a:spcPct val="0"/>
            </a:spcBef>
            <a:spcAft>
              <a:spcPct val="35000"/>
            </a:spcAft>
            <a:buNone/>
          </a:pPr>
          <a:endParaRPr lang="en-US" sz="2100" kern="1200"/>
        </a:p>
      </dsp:txBody>
      <dsp:txXfrm rot="10800000">
        <a:off x="2766348" y="1960737"/>
        <a:ext cx="294357" cy="296986"/>
      </dsp:txXfrm>
    </dsp:sp>
    <dsp:sp modelId="{3A4F7D3C-B758-4AC1-8D2E-BF1F06B29002}">
      <dsp:nvSpPr>
        <dsp:cNvPr id="0" name=""/>
        <dsp:cNvSpPr/>
      </dsp:nvSpPr>
      <dsp:spPr>
        <a:xfrm>
          <a:off x="584939" y="723541"/>
          <a:ext cx="2097950" cy="1740662"/>
        </a:xfrm>
        <a:prstGeom prst="ellipse">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lang="en-US" sz="1400" b="1" kern="1200">
              <a:latin typeface="Arial" pitchFamily="34" charset="0"/>
              <a:cs typeface="Arial" pitchFamily="34" charset="0"/>
            </a:rPr>
            <a:t>WP6</a:t>
          </a:r>
        </a:p>
        <a:p>
          <a:pPr marL="0" lvl="0" indent="0" algn="ctr" defTabSz="622300">
            <a:lnSpc>
              <a:spcPct val="90000"/>
            </a:lnSpc>
            <a:spcBef>
              <a:spcPct val="0"/>
            </a:spcBef>
            <a:spcAft>
              <a:spcPts val="0"/>
            </a:spcAft>
            <a:buNone/>
          </a:pPr>
          <a:r>
            <a:rPr lang="mn-MN" sz="1400" b="1" kern="1200">
              <a:latin typeface="Arial" pitchFamily="34" charset="0"/>
              <a:cs typeface="Arial" pitchFamily="34" charset="0"/>
            </a:rPr>
            <a:t>Стандартын бодлого, </a:t>
          </a:r>
        </a:p>
        <a:p>
          <a:pPr marL="0" lvl="0" indent="0" algn="ctr" defTabSz="622300">
            <a:lnSpc>
              <a:spcPct val="90000"/>
            </a:lnSpc>
            <a:spcBef>
              <a:spcPct val="0"/>
            </a:spcBef>
            <a:spcAft>
              <a:spcPts val="0"/>
            </a:spcAft>
            <a:buNone/>
          </a:pPr>
          <a:r>
            <a:rPr lang="mn-MN" sz="1400" b="1" kern="1200">
              <a:latin typeface="Arial" pitchFamily="34" charset="0"/>
              <a:cs typeface="Arial" pitchFamily="34" charset="0"/>
            </a:rPr>
            <a:t>зохицуулалтын хамтын ажиллагаа</a:t>
          </a:r>
          <a:endParaRPr lang="en-US" sz="1400" b="1" kern="1200">
            <a:latin typeface="Arial" pitchFamily="34" charset="0"/>
            <a:cs typeface="Arial" pitchFamily="34" charset="0"/>
          </a:endParaRPr>
        </a:p>
      </dsp:txBody>
      <dsp:txXfrm>
        <a:off x="892177" y="978455"/>
        <a:ext cx="1483474" cy="1230834"/>
      </dsp:txXfrm>
    </dsp:sp>
    <dsp:sp modelId="{2DECBD9A-0349-4CA7-83FA-DB611B9D87C4}">
      <dsp:nvSpPr>
        <dsp:cNvPr id="0" name=""/>
        <dsp:cNvSpPr/>
      </dsp:nvSpPr>
      <dsp:spPr>
        <a:xfrm rot="16098231">
          <a:off x="4393255" y="1475771"/>
          <a:ext cx="195586" cy="49497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933450">
            <a:lnSpc>
              <a:spcPct val="90000"/>
            </a:lnSpc>
            <a:spcBef>
              <a:spcPct val="0"/>
            </a:spcBef>
            <a:spcAft>
              <a:spcPct val="35000"/>
            </a:spcAft>
            <a:buNone/>
          </a:pPr>
          <a:endParaRPr lang="en-US" sz="2100" kern="1200"/>
        </a:p>
      </dsp:txBody>
      <dsp:txXfrm rot="10800000">
        <a:off x="4423461" y="1604092"/>
        <a:ext cx="136910" cy="296986"/>
      </dsp:txXfrm>
    </dsp:sp>
    <dsp:sp modelId="{34AEAB20-0726-428F-878E-EE792BBE7C64}">
      <dsp:nvSpPr>
        <dsp:cNvPr id="0" name=""/>
        <dsp:cNvSpPr/>
      </dsp:nvSpPr>
      <dsp:spPr>
        <a:xfrm>
          <a:off x="3128259" y="0"/>
          <a:ext cx="2609597" cy="1634021"/>
        </a:xfrm>
        <a:prstGeom prst="ellipse">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lang="en-US" sz="1400" b="1" kern="1200">
              <a:latin typeface="Arial" pitchFamily="34" charset="0"/>
              <a:cs typeface="Arial" pitchFamily="34" charset="0"/>
            </a:rPr>
            <a:t>WP29</a:t>
          </a:r>
        </a:p>
        <a:p>
          <a:pPr marL="0" lvl="0" indent="0" algn="ctr" defTabSz="622300">
            <a:lnSpc>
              <a:spcPct val="90000"/>
            </a:lnSpc>
            <a:spcBef>
              <a:spcPct val="0"/>
            </a:spcBef>
            <a:spcAft>
              <a:spcPct val="35000"/>
            </a:spcAft>
            <a:buNone/>
          </a:pPr>
          <a:r>
            <a:rPr lang="mn-MN" sz="1400" b="1" kern="1200">
              <a:latin typeface="Arial" pitchFamily="34" charset="0"/>
              <a:cs typeface="Arial" pitchFamily="34" charset="0"/>
            </a:rPr>
            <a:t>Тээврийн хэрэгслийн ашиглалт, аюулгүй байдал, үйлдвэрлэл</a:t>
          </a:r>
          <a:endParaRPr lang="en-US" sz="1400" b="1" kern="1200">
            <a:latin typeface="Arial" pitchFamily="34" charset="0"/>
            <a:cs typeface="Arial" pitchFamily="34" charset="0"/>
          </a:endParaRPr>
        </a:p>
      </dsp:txBody>
      <dsp:txXfrm>
        <a:off x="3510426" y="239297"/>
        <a:ext cx="1845263" cy="1155427"/>
      </dsp:txXfrm>
    </dsp:sp>
  </dsp:spTree>
</dsp:drawing>
</file>

<file path=word/diagrams/layout1.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353</TotalTime>
  <Pages>16</Pages>
  <Words>5702</Words>
  <Characters>32504</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Bayarjargal</dc:creator>
  <cp:keywords/>
  <dc:description/>
  <cp:lastModifiedBy>Bayarjargal</cp:lastModifiedBy>
  <cp:revision>29</cp:revision>
  <cp:lastPrinted>2020-07-31T06:46:00Z</cp:lastPrinted>
  <dcterms:created xsi:type="dcterms:W3CDTF">2020-06-08T01:17:00Z</dcterms:created>
  <dcterms:modified xsi:type="dcterms:W3CDTF">2022-06-18T04:45:00Z</dcterms:modified>
</cp:coreProperties>
</file>